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9F" w:rsidRPr="00FD209F" w:rsidRDefault="00031B3D" w:rsidP="00FD209F">
      <w:pPr>
        <w:spacing w:after="36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FD209F" w:rsidRPr="00FD209F">
        <w:rPr>
          <w:rFonts w:ascii="Times New Roman" w:hAnsi="Times New Roman" w:cs="Times New Roman"/>
          <w:b/>
          <w:sz w:val="28"/>
          <w:szCs w:val="28"/>
        </w:rPr>
        <w:t xml:space="preserve">бзор правоприменительной практики </w:t>
      </w:r>
      <w:r w:rsidR="00AF4B30">
        <w:rPr>
          <w:rFonts w:ascii="Times New Roman" w:hAnsi="Times New Roman" w:cs="Times New Roman"/>
          <w:b/>
          <w:sz w:val="28"/>
          <w:szCs w:val="28"/>
        </w:rPr>
        <w:t>контрольно-надзорной деятельности</w:t>
      </w:r>
      <w:r w:rsidR="00FD209F" w:rsidRPr="00FD209F">
        <w:rPr>
          <w:rFonts w:ascii="Times New Roman" w:hAnsi="Times New Roman" w:cs="Times New Roman"/>
          <w:b/>
          <w:sz w:val="28"/>
          <w:szCs w:val="28"/>
        </w:rPr>
        <w:t xml:space="preserve"> министерств</w:t>
      </w:r>
      <w:r w:rsidR="00AF4B30">
        <w:rPr>
          <w:rFonts w:ascii="Times New Roman" w:hAnsi="Times New Roman" w:cs="Times New Roman"/>
          <w:b/>
          <w:sz w:val="28"/>
          <w:szCs w:val="28"/>
        </w:rPr>
        <w:t>а</w:t>
      </w:r>
      <w:r w:rsidR="00FD209F" w:rsidRPr="00FD209F">
        <w:rPr>
          <w:rFonts w:ascii="Times New Roman" w:hAnsi="Times New Roman" w:cs="Times New Roman"/>
          <w:b/>
          <w:sz w:val="28"/>
          <w:szCs w:val="28"/>
        </w:rPr>
        <w:t xml:space="preserve"> социаль</w:t>
      </w:r>
      <w:r w:rsidR="00AF4B30">
        <w:rPr>
          <w:rFonts w:ascii="Times New Roman" w:hAnsi="Times New Roman" w:cs="Times New Roman"/>
          <w:b/>
          <w:sz w:val="28"/>
          <w:szCs w:val="28"/>
        </w:rPr>
        <w:t>ного развития Кировской области</w:t>
      </w:r>
      <w:r w:rsidR="00AF4B30">
        <w:rPr>
          <w:rFonts w:ascii="Times New Roman" w:hAnsi="Times New Roman" w:cs="Times New Roman"/>
          <w:b/>
          <w:sz w:val="28"/>
          <w:szCs w:val="28"/>
        </w:rPr>
        <w:br/>
      </w:r>
      <w:r w:rsidR="00667336">
        <w:rPr>
          <w:rFonts w:ascii="Times New Roman" w:hAnsi="Times New Roman" w:cs="Times New Roman"/>
          <w:b/>
          <w:sz w:val="28"/>
          <w:szCs w:val="28"/>
        </w:rPr>
        <w:t>за</w:t>
      </w:r>
      <w:r w:rsidR="00FD209F" w:rsidRPr="00FD209F">
        <w:rPr>
          <w:rFonts w:ascii="Times New Roman" w:hAnsi="Times New Roman" w:cs="Times New Roman"/>
          <w:b/>
          <w:sz w:val="28"/>
          <w:szCs w:val="28"/>
        </w:rPr>
        <w:t xml:space="preserve"> обеспечени</w:t>
      </w:r>
      <w:r w:rsidR="005A14BD">
        <w:rPr>
          <w:rFonts w:ascii="Times New Roman" w:hAnsi="Times New Roman" w:cs="Times New Roman"/>
          <w:b/>
          <w:sz w:val="28"/>
          <w:szCs w:val="28"/>
        </w:rPr>
        <w:t>ем</w:t>
      </w:r>
      <w:r w:rsidR="00FD209F" w:rsidRPr="00FD209F">
        <w:rPr>
          <w:rFonts w:ascii="Times New Roman" w:hAnsi="Times New Roman" w:cs="Times New Roman"/>
          <w:b/>
          <w:sz w:val="28"/>
          <w:szCs w:val="28"/>
        </w:rPr>
        <w:t xml:space="preserve"> доступности для инвалидов объектов социальной, инженерной и транспортной </w:t>
      </w:r>
      <w:r w:rsidR="005B5DE2">
        <w:rPr>
          <w:rFonts w:ascii="Times New Roman" w:hAnsi="Times New Roman" w:cs="Times New Roman"/>
          <w:b/>
          <w:sz w:val="28"/>
          <w:szCs w:val="28"/>
        </w:rPr>
        <w:t>инфраструктур и предоставляемых</w:t>
      </w:r>
      <w:r w:rsidR="00667336">
        <w:rPr>
          <w:rFonts w:ascii="Times New Roman" w:hAnsi="Times New Roman" w:cs="Times New Roman"/>
          <w:b/>
          <w:sz w:val="28"/>
          <w:szCs w:val="28"/>
        </w:rPr>
        <w:t xml:space="preserve"> </w:t>
      </w:r>
      <w:r w:rsidR="00FD209F" w:rsidRPr="00FD209F">
        <w:rPr>
          <w:rFonts w:ascii="Times New Roman" w:hAnsi="Times New Roman" w:cs="Times New Roman"/>
          <w:b/>
          <w:sz w:val="28"/>
          <w:szCs w:val="28"/>
        </w:rPr>
        <w:t>услуг</w:t>
      </w:r>
      <w:r w:rsidR="00CC6D26">
        <w:rPr>
          <w:rFonts w:ascii="Times New Roman" w:hAnsi="Times New Roman" w:cs="Times New Roman"/>
          <w:b/>
          <w:sz w:val="28"/>
          <w:szCs w:val="28"/>
        </w:rPr>
        <w:br/>
      </w:r>
      <w:r w:rsidR="00FD209F" w:rsidRPr="00FD209F">
        <w:rPr>
          <w:rFonts w:ascii="Times New Roman" w:hAnsi="Times New Roman" w:cs="Times New Roman"/>
          <w:b/>
          <w:sz w:val="28"/>
          <w:szCs w:val="28"/>
        </w:rPr>
        <w:t>в сфере</w:t>
      </w:r>
      <w:r w:rsidR="00FD209F">
        <w:rPr>
          <w:rFonts w:ascii="Times New Roman" w:hAnsi="Times New Roman" w:cs="Times New Roman"/>
          <w:b/>
          <w:sz w:val="28"/>
          <w:szCs w:val="28"/>
        </w:rPr>
        <w:t xml:space="preserve"> </w:t>
      </w:r>
      <w:r w:rsidR="00FD209F" w:rsidRPr="00FD209F">
        <w:rPr>
          <w:rFonts w:ascii="Times New Roman" w:hAnsi="Times New Roman" w:cs="Times New Roman"/>
          <w:b/>
          <w:sz w:val="28"/>
          <w:szCs w:val="28"/>
        </w:rPr>
        <w:t>социального обслуживания в Кировской области</w:t>
      </w:r>
      <w:r w:rsidR="00AF4B30">
        <w:rPr>
          <w:rFonts w:ascii="Times New Roman" w:hAnsi="Times New Roman" w:cs="Times New Roman"/>
          <w:b/>
          <w:sz w:val="28"/>
          <w:szCs w:val="28"/>
        </w:rPr>
        <w:br/>
      </w:r>
      <w:r w:rsidR="00FD209F" w:rsidRPr="00FD209F">
        <w:rPr>
          <w:rFonts w:ascii="Times New Roman" w:hAnsi="Times New Roman" w:cs="Times New Roman"/>
          <w:b/>
          <w:sz w:val="28"/>
          <w:szCs w:val="28"/>
        </w:rPr>
        <w:t xml:space="preserve">за </w:t>
      </w:r>
      <w:r w:rsidR="00FC72CF">
        <w:rPr>
          <w:rFonts w:ascii="Times New Roman" w:hAnsi="Times New Roman" w:cs="Times New Roman"/>
          <w:b/>
          <w:sz w:val="28"/>
          <w:szCs w:val="28"/>
        </w:rPr>
        <w:t>1</w:t>
      </w:r>
      <w:r w:rsidR="00FD209F" w:rsidRPr="00FD209F">
        <w:rPr>
          <w:rFonts w:ascii="Times New Roman" w:hAnsi="Times New Roman" w:cs="Times New Roman"/>
          <w:b/>
          <w:sz w:val="28"/>
          <w:szCs w:val="28"/>
        </w:rPr>
        <w:t xml:space="preserve"> полугодие 201</w:t>
      </w:r>
      <w:r w:rsidR="00FC72CF">
        <w:rPr>
          <w:rFonts w:ascii="Times New Roman" w:hAnsi="Times New Roman" w:cs="Times New Roman"/>
          <w:b/>
          <w:sz w:val="28"/>
          <w:szCs w:val="28"/>
        </w:rPr>
        <w:t>9</w:t>
      </w:r>
      <w:r w:rsidR="00FD209F" w:rsidRPr="00FD209F">
        <w:rPr>
          <w:rFonts w:ascii="Times New Roman" w:hAnsi="Times New Roman" w:cs="Times New Roman"/>
          <w:b/>
          <w:sz w:val="28"/>
          <w:szCs w:val="28"/>
        </w:rPr>
        <w:t xml:space="preserve"> года</w:t>
      </w:r>
    </w:p>
    <w:p w:rsidR="00761D96" w:rsidRDefault="00761D96" w:rsidP="00FD209F">
      <w:pPr>
        <w:spacing w:after="0" w:line="360" w:lineRule="exact"/>
        <w:ind w:firstLine="709"/>
        <w:jc w:val="both"/>
        <w:rPr>
          <w:rFonts w:ascii="Times New Roman" w:hAnsi="Times New Roman" w:cs="Times New Roman"/>
          <w:sz w:val="28"/>
          <w:szCs w:val="28"/>
        </w:rPr>
      </w:pPr>
      <w:r w:rsidRPr="0045792A">
        <w:rPr>
          <w:rFonts w:ascii="Times New Roman" w:hAnsi="Times New Roman" w:cs="Times New Roman"/>
          <w:sz w:val="28"/>
          <w:szCs w:val="28"/>
        </w:rPr>
        <w:t xml:space="preserve">Настоящий обзор подготовлен министерством социального развития Кировской области (далее – министерство) по итогам осуществления </w:t>
      </w:r>
      <w:r w:rsidRPr="00761D96">
        <w:rPr>
          <w:rFonts w:ascii="Times New Roman" w:hAnsi="Times New Roman" w:cs="Times New Roman"/>
          <w:sz w:val="28"/>
          <w:szCs w:val="28"/>
        </w:rPr>
        <w:t xml:space="preserve">регионального государственного контроля (надзора) за обеспечением доступности для инвалидов </w:t>
      </w:r>
      <w:r w:rsidR="005B5DE2">
        <w:rPr>
          <w:rFonts w:ascii="Times New Roman" w:hAnsi="Times New Roman" w:cs="Times New Roman"/>
          <w:sz w:val="28"/>
          <w:szCs w:val="28"/>
        </w:rPr>
        <w:t>объектов социальной, инженерной</w:t>
      </w:r>
      <w:r w:rsidR="005B5DE2">
        <w:rPr>
          <w:rFonts w:ascii="Times New Roman" w:hAnsi="Times New Roman" w:cs="Times New Roman"/>
          <w:sz w:val="28"/>
          <w:szCs w:val="28"/>
        </w:rPr>
        <w:br/>
      </w:r>
      <w:r w:rsidRPr="00761D96">
        <w:rPr>
          <w:rFonts w:ascii="Times New Roman" w:hAnsi="Times New Roman" w:cs="Times New Roman"/>
          <w:sz w:val="28"/>
          <w:szCs w:val="28"/>
        </w:rPr>
        <w:t>и транспортной инфраструктур и предоставляемых услуг в сфере социального обслуживания в Кировской области</w:t>
      </w:r>
      <w:r w:rsidRPr="0045792A">
        <w:rPr>
          <w:rFonts w:ascii="Times New Roman" w:hAnsi="Times New Roman" w:cs="Times New Roman"/>
          <w:sz w:val="28"/>
          <w:szCs w:val="28"/>
        </w:rPr>
        <w:t xml:space="preserve"> за </w:t>
      </w:r>
      <w:r w:rsidR="0098604E">
        <w:rPr>
          <w:rFonts w:ascii="Times New Roman" w:hAnsi="Times New Roman" w:cs="Times New Roman"/>
          <w:sz w:val="28"/>
          <w:szCs w:val="28"/>
        </w:rPr>
        <w:t>1</w:t>
      </w:r>
      <w:r w:rsidRPr="0045792A">
        <w:rPr>
          <w:rFonts w:ascii="Times New Roman" w:hAnsi="Times New Roman" w:cs="Times New Roman"/>
          <w:sz w:val="28"/>
          <w:szCs w:val="28"/>
        </w:rPr>
        <w:t xml:space="preserve"> полугодие 201</w:t>
      </w:r>
      <w:r w:rsidR="0098604E">
        <w:rPr>
          <w:rFonts w:ascii="Times New Roman" w:hAnsi="Times New Roman" w:cs="Times New Roman"/>
          <w:sz w:val="28"/>
          <w:szCs w:val="28"/>
        </w:rPr>
        <w:t>9</w:t>
      </w:r>
      <w:r w:rsidRPr="0045792A">
        <w:rPr>
          <w:rFonts w:ascii="Times New Roman" w:hAnsi="Times New Roman" w:cs="Times New Roman"/>
          <w:sz w:val="28"/>
          <w:szCs w:val="28"/>
        </w:rPr>
        <w:t xml:space="preserve"> года</w:t>
      </w:r>
      <w:r w:rsidR="00332039">
        <w:rPr>
          <w:rFonts w:ascii="Times New Roman" w:hAnsi="Times New Roman" w:cs="Times New Roman"/>
          <w:sz w:val="28"/>
          <w:szCs w:val="28"/>
        </w:rPr>
        <w:br/>
      </w:r>
      <w:r w:rsidR="0098604E" w:rsidRPr="0098604E">
        <w:rPr>
          <w:rFonts w:ascii="Times New Roman" w:hAnsi="Times New Roman" w:cs="Times New Roman"/>
          <w:sz w:val="28"/>
          <w:szCs w:val="28"/>
        </w:rPr>
        <w:t>в целях предупреждения нарушений субъектами контроля (надзора) обязательных требований, устранения причин, факторов и условий, способствующих нарушениям обязательных требований</w:t>
      </w:r>
      <w:r w:rsidR="0098604E">
        <w:rPr>
          <w:rFonts w:ascii="Times New Roman" w:hAnsi="Times New Roman" w:cs="Times New Roman"/>
          <w:sz w:val="28"/>
          <w:szCs w:val="28"/>
        </w:rPr>
        <w:t xml:space="preserve"> </w:t>
      </w:r>
      <w:r w:rsidR="008E5B38" w:rsidRPr="008E5B38">
        <w:rPr>
          <w:rFonts w:ascii="Times New Roman" w:hAnsi="Times New Roman" w:cs="Times New Roman"/>
          <w:sz w:val="28"/>
          <w:szCs w:val="28"/>
        </w:rPr>
        <w:t xml:space="preserve">к обеспечению условий доступности для инвалидов </w:t>
      </w:r>
      <w:r w:rsidR="0098604E">
        <w:rPr>
          <w:rFonts w:ascii="Times New Roman" w:hAnsi="Times New Roman" w:cs="Times New Roman"/>
          <w:sz w:val="28"/>
          <w:szCs w:val="28"/>
        </w:rPr>
        <w:t>объектов социальной, инженерной</w:t>
      </w:r>
      <w:r w:rsidR="0098604E">
        <w:rPr>
          <w:rFonts w:ascii="Times New Roman" w:hAnsi="Times New Roman" w:cs="Times New Roman"/>
          <w:sz w:val="28"/>
          <w:szCs w:val="28"/>
        </w:rPr>
        <w:br/>
      </w:r>
      <w:r w:rsidR="008E5B38" w:rsidRPr="008E5B38">
        <w:rPr>
          <w:rFonts w:ascii="Times New Roman" w:hAnsi="Times New Roman" w:cs="Times New Roman"/>
          <w:sz w:val="28"/>
          <w:szCs w:val="28"/>
        </w:rPr>
        <w:t>и транспортной инфрас</w:t>
      </w:r>
      <w:r w:rsidR="008E5B38">
        <w:rPr>
          <w:rFonts w:ascii="Times New Roman" w:hAnsi="Times New Roman" w:cs="Times New Roman"/>
          <w:sz w:val="28"/>
          <w:szCs w:val="28"/>
        </w:rPr>
        <w:t>труктур и предоставляемых услуг</w:t>
      </w:r>
      <w:r w:rsidR="0098604E">
        <w:rPr>
          <w:rFonts w:ascii="Times New Roman" w:hAnsi="Times New Roman" w:cs="Times New Roman"/>
          <w:sz w:val="28"/>
          <w:szCs w:val="28"/>
        </w:rPr>
        <w:t xml:space="preserve"> </w:t>
      </w:r>
      <w:r w:rsidR="008E5B38" w:rsidRPr="008E5B38">
        <w:rPr>
          <w:rFonts w:ascii="Times New Roman" w:hAnsi="Times New Roman" w:cs="Times New Roman"/>
          <w:sz w:val="28"/>
          <w:szCs w:val="28"/>
        </w:rPr>
        <w:t>в сфере социального обслуживания,</w:t>
      </w:r>
      <w:r w:rsidRPr="0045792A">
        <w:rPr>
          <w:rFonts w:ascii="Times New Roman" w:hAnsi="Times New Roman" w:cs="Times New Roman"/>
          <w:sz w:val="28"/>
          <w:szCs w:val="28"/>
        </w:rPr>
        <w:t xml:space="preserve"> на основании Порядка организации работы министерства социального развития</w:t>
      </w:r>
      <w:r w:rsidR="00BC75B9">
        <w:rPr>
          <w:rFonts w:ascii="Times New Roman" w:hAnsi="Times New Roman" w:cs="Times New Roman"/>
          <w:sz w:val="28"/>
          <w:szCs w:val="28"/>
        </w:rPr>
        <w:t xml:space="preserve"> Кировской области</w:t>
      </w:r>
      <w:r w:rsidR="0098604E">
        <w:rPr>
          <w:rFonts w:ascii="Times New Roman" w:hAnsi="Times New Roman" w:cs="Times New Roman"/>
          <w:sz w:val="28"/>
          <w:szCs w:val="28"/>
        </w:rPr>
        <w:t xml:space="preserve"> </w:t>
      </w:r>
      <w:r w:rsidR="005B5DE2">
        <w:rPr>
          <w:rFonts w:ascii="Times New Roman" w:hAnsi="Times New Roman" w:cs="Times New Roman"/>
          <w:sz w:val="28"/>
          <w:szCs w:val="28"/>
        </w:rPr>
        <w:t>по обобщению</w:t>
      </w:r>
      <w:r w:rsidR="0098604E">
        <w:rPr>
          <w:rFonts w:ascii="Times New Roman" w:hAnsi="Times New Roman" w:cs="Times New Roman"/>
          <w:sz w:val="28"/>
          <w:szCs w:val="28"/>
        </w:rPr>
        <w:br/>
      </w:r>
      <w:r w:rsidRPr="0045792A">
        <w:rPr>
          <w:rFonts w:ascii="Times New Roman" w:hAnsi="Times New Roman" w:cs="Times New Roman"/>
          <w:sz w:val="28"/>
          <w:szCs w:val="28"/>
        </w:rPr>
        <w:t>и анализу правоприменительной практики контрольно-надзорной деятельности, утвержденного приказом министра социального развития Кировской области от 14.06.2018 № 245 «Об утверждении Порядка организации работы министерства социального развития Кировской области по обобщению</w:t>
      </w:r>
      <w:r>
        <w:rPr>
          <w:rFonts w:ascii="Times New Roman" w:hAnsi="Times New Roman" w:cs="Times New Roman"/>
          <w:sz w:val="28"/>
          <w:szCs w:val="28"/>
        </w:rPr>
        <w:t xml:space="preserve"> </w:t>
      </w:r>
      <w:r w:rsidRPr="0045792A">
        <w:rPr>
          <w:rFonts w:ascii="Times New Roman" w:hAnsi="Times New Roman" w:cs="Times New Roman"/>
          <w:sz w:val="28"/>
          <w:szCs w:val="28"/>
        </w:rPr>
        <w:t>и анализу правоприменительной практики контрольно-надзорной деятельности».</w:t>
      </w:r>
    </w:p>
    <w:p w:rsidR="00FD209F" w:rsidRPr="00FD209F" w:rsidRDefault="00FD209F" w:rsidP="00FD209F">
      <w:pPr>
        <w:spacing w:before="360" w:after="360" w:line="240" w:lineRule="auto"/>
        <w:jc w:val="center"/>
        <w:rPr>
          <w:rFonts w:ascii="Times New Roman" w:hAnsi="Times New Roman" w:cs="Times New Roman"/>
          <w:b/>
          <w:sz w:val="28"/>
          <w:szCs w:val="28"/>
        </w:rPr>
      </w:pPr>
      <w:r w:rsidRPr="00FD209F">
        <w:rPr>
          <w:rFonts w:ascii="Times New Roman" w:hAnsi="Times New Roman" w:cs="Times New Roman"/>
          <w:b/>
          <w:sz w:val="28"/>
          <w:szCs w:val="28"/>
        </w:rPr>
        <w:t>Правоприменительная практика организации и проведения государственного контроля (надзора).</w:t>
      </w:r>
    </w:p>
    <w:p w:rsidR="00FD209F" w:rsidRPr="00FD209F" w:rsidRDefault="00FD209F" w:rsidP="00761D96">
      <w:pPr>
        <w:spacing w:after="360" w:line="360" w:lineRule="exact"/>
        <w:ind w:firstLine="709"/>
        <w:jc w:val="both"/>
        <w:rPr>
          <w:rFonts w:ascii="Times New Roman" w:hAnsi="Times New Roman" w:cs="Times New Roman"/>
          <w:sz w:val="28"/>
          <w:szCs w:val="28"/>
        </w:rPr>
      </w:pPr>
      <w:r w:rsidRPr="00FD209F">
        <w:rPr>
          <w:rFonts w:ascii="Times New Roman" w:hAnsi="Times New Roman" w:cs="Times New Roman"/>
          <w:sz w:val="28"/>
          <w:szCs w:val="28"/>
        </w:rPr>
        <w:t>1.</w:t>
      </w:r>
      <w:r w:rsidRPr="00FD209F">
        <w:rPr>
          <w:rFonts w:ascii="Times New Roman" w:hAnsi="Times New Roman" w:cs="Times New Roman"/>
          <w:sz w:val="28"/>
          <w:szCs w:val="28"/>
        </w:rPr>
        <w:tab/>
        <w:t xml:space="preserve">Составление ежегодного </w:t>
      </w:r>
      <w:r w:rsidR="00CE6F23">
        <w:rPr>
          <w:rFonts w:ascii="Times New Roman" w:hAnsi="Times New Roman" w:cs="Times New Roman"/>
          <w:sz w:val="28"/>
          <w:szCs w:val="28"/>
        </w:rPr>
        <w:t>плана проверок, направление его</w:t>
      </w:r>
      <w:r w:rsidR="00CE6F23">
        <w:rPr>
          <w:rFonts w:ascii="Times New Roman" w:hAnsi="Times New Roman" w:cs="Times New Roman"/>
          <w:sz w:val="28"/>
          <w:szCs w:val="28"/>
        </w:rPr>
        <w:br/>
      </w:r>
      <w:r w:rsidRPr="00FD209F">
        <w:rPr>
          <w:rFonts w:ascii="Times New Roman" w:hAnsi="Times New Roman" w:cs="Times New Roman"/>
          <w:sz w:val="28"/>
          <w:szCs w:val="28"/>
        </w:rPr>
        <w:t>в органы прокуратуры и доработка по итогам рассмотрения в органах прокуратуры.</w:t>
      </w:r>
    </w:p>
    <w:p w:rsidR="00D43CE9" w:rsidRPr="00D43CE9" w:rsidRDefault="00D43CE9" w:rsidP="00D43CE9">
      <w:pPr>
        <w:spacing w:after="0" w:line="360" w:lineRule="exact"/>
        <w:ind w:firstLine="709"/>
        <w:jc w:val="both"/>
        <w:rPr>
          <w:rFonts w:ascii="Times New Roman" w:hAnsi="Times New Roman" w:cs="Times New Roman"/>
          <w:sz w:val="28"/>
          <w:szCs w:val="28"/>
        </w:rPr>
      </w:pPr>
      <w:r w:rsidRPr="00D43CE9">
        <w:rPr>
          <w:rFonts w:ascii="Times New Roman" w:hAnsi="Times New Roman" w:cs="Times New Roman"/>
          <w:sz w:val="28"/>
          <w:szCs w:val="28"/>
        </w:rPr>
        <w:t xml:space="preserve">План проверок на 2019 </w:t>
      </w:r>
      <w:r w:rsidR="00581839">
        <w:rPr>
          <w:rFonts w:ascii="Times New Roman" w:hAnsi="Times New Roman" w:cs="Times New Roman"/>
          <w:sz w:val="28"/>
          <w:szCs w:val="28"/>
        </w:rPr>
        <w:t xml:space="preserve">год </w:t>
      </w:r>
      <w:r w:rsidRPr="00D43CE9">
        <w:rPr>
          <w:rFonts w:ascii="Times New Roman" w:hAnsi="Times New Roman" w:cs="Times New Roman"/>
          <w:sz w:val="28"/>
          <w:szCs w:val="28"/>
        </w:rPr>
        <w:t>составлен в соответствии с требованиями, предусмотренными статьями 9, 26.1 Фе</w:t>
      </w:r>
      <w:r>
        <w:rPr>
          <w:rFonts w:ascii="Times New Roman" w:hAnsi="Times New Roman" w:cs="Times New Roman"/>
          <w:sz w:val="28"/>
          <w:szCs w:val="28"/>
        </w:rPr>
        <w:t>дерального закона от 28.12.2008</w:t>
      </w:r>
      <w:r>
        <w:rPr>
          <w:rFonts w:ascii="Times New Roman" w:hAnsi="Times New Roman" w:cs="Times New Roman"/>
          <w:sz w:val="28"/>
          <w:szCs w:val="28"/>
        </w:rPr>
        <w:br/>
      </w:r>
      <w:r w:rsidRPr="00D43CE9">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28.12.2018</w:t>
      </w:r>
      <w:r>
        <w:rPr>
          <w:rFonts w:ascii="Times New Roman" w:hAnsi="Times New Roman" w:cs="Times New Roman"/>
          <w:sz w:val="28"/>
          <w:szCs w:val="28"/>
        </w:rPr>
        <w:br/>
      </w:r>
      <w:r w:rsidRPr="00D43CE9">
        <w:rPr>
          <w:rFonts w:ascii="Times New Roman" w:hAnsi="Times New Roman" w:cs="Times New Roman"/>
          <w:sz w:val="28"/>
          <w:szCs w:val="28"/>
        </w:rPr>
        <w:t xml:space="preserve">№ 294-ФЗ), Правилами подготовки органами государственного контроля </w:t>
      </w:r>
      <w:r w:rsidRPr="00D43CE9">
        <w:rPr>
          <w:rFonts w:ascii="Times New Roman" w:hAnsi="Times New Roman" w:cs="Times New Roman"/>
          <w:sz w:val="28"/>
          <w:szCs w:val="28"/>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органами государственного контроля (надзора) и органами муниципального контроля ежегодных планов проведения плановых проверок) и предусматрива</w:t>
      </w:r>
      <w:r w:rsidR="00581839">
        <w:rPr>
          <w:rFonts w:ascii="Times New Roman" w:hAnsi="Times New Roman" w:cs="Times New Roman"/>
          <w:sz w:val="28"/>
          <w:szCs w:val="28"/>
        </w:rPr>
        <w:t>ет</w:t>
      </w:r>
      <w:r w:rsidRPr="00D43CE9">
        <w:rPr>
          <w:rFonts w:ascii="Times New Roman" w:hAnsi="Times New Roman" w:cs="Times New Roman"/>
          <w:sz w:val="28"/>
          <w:szCs w:val="28"/>
        </w:rPr>
        <w:t xml:space="preserve"> </w:t>
      </w:r>
      <w:r w:rsidR="002607C4">
        <w:rPr>
          <w:rFonts w:ascii="Times New Roman" w:hAnsi="Times New Roman" w:cs="Times New Roman"/>
          <w:sz w:val="28"/>
          <w:szCs w:val="28"/>
        </w:rPr>
        <w:t>проведение проверок в отношении</w:t>
      </w:r>
      <w:r w:rsidR="002607C4">
        <w:rPr>
          <w:rFonts w:ascii="Times New Roman" w:hAnsi="Times New Roman" w:cs="Times New Roman"/>
          <w:sz w:val="28"/>
          <w:szCs w:val="28"/>
        </w:rPr>
        <w:br/>
      </w:r>
      <w:r w:rsidRPr="00D43CE9">
        <w:rPr>
          <w:rFonts w:ascii="Times New Roman" w:hAnsi="Times New Roman" w:cs="Times New Roman"/>
          <w:sz w:val="28"/>
          <w:szCs w:val="28"/>
        </w:rPr>
        <w:t xml:space="preserve">10 юридических лиц и 1 индивидуального предпринимателя. </w:t>
      </w:r>
    </w:p>
    <w:p w:rsidR="00D43CE9" w:rsidRPr="00D43CE9" w:rsidRDefault="00D43CE9" w:rsidP="00D43CE9">
      <w:pPr>
        <w:spacing w:after="0" w:line="360" w:lineRule="exact"/>
        <w:ind w:firstLine="709"/>
        <w:jc w:val="both"/>
        <w:rPr>
          <w:rFonts w:ascii="Times New Roman" w:hAnsi="Times New Roman" w:cs="Times New Roman"/>
          <w:sz w:val="28"/>
          <w:szCs w:val="28"/>
        </w:rPr>
      </w:pPr>
      <w:r w:rsidRPr="00D43CE9">
        <w:rPr>
          <w:rFonts w:ascii="Times New Roman" w:hAnsi="Times New Roman" w:cs="Times New Roman"/>
          <w:sz w:val="28"/>
          <w:szCs w:val="28"/>
        </w:rPr>
        <w:t>В связи с внесением изменений в Федеральный закон от 28.12.2008</w:t>
      </w:r>
      <w:r>
        <w:rPr>
          <w:rFonts w:ascii="Times New Roman" w:hAnsi="Times New Roman" w:cs="Times New Roman"/>
          <w:sz w:val="28"/>
          <w:szCs w:val="28"/>
        </w:rPr>
        <w:br/>
      </w:r>
      <w:r w:rsidRPr="00D43CE9">
        <w:rPr>
          <w:rFonts w:ascii="Times New Roman" w:hAnsi="Times New Roman" w:cs="Times New Roman"/>
          <w:sz w:val="28"/>
          <w:szCs w:val="28"/>
        </w:rPr>
        <w:t>№ 294-ФЗ, предусматривающий запрет</w:t>
      </w:r>
      <w:r w:rsidR="00BD35DA">
        <w:rPr>
          <w:rFonts w:ascii="Times New Roman" w:hAnsi="Times New Roman" w:cs="Times New Roman"/>
          <w:sz w:val="28"/>
          <w:szCs w:val="28"/>
        </w:rPr>
        <w:t xml:space="preserve"> на</w:t>
      </w:r>
      <w:r w:rsidRPr="00D43CE9">
        <w:rPr>
          <w:rFonts w:ascii="Times New Roman" w:hAnsi="Times New Roman" w:cs="Times New Roman"/>
          <w:sz w:val="28"/>
          <w:szCs w:val="28"/>
        </w:rPr>
        <w:t xml:space="preserve"> проведение плановых проверок</w:t>
      </w:r>
      <w:r>
        <w:rPr>
          <w:rFonts w:ascii="Times New Roman" w:hAnsi="Times New Roman" w:cs="Times New Roman"/>
          <w:sz w:val="28"/>
          <w:szCs w:val="28"/>
        </w:rPr>
        <w:br/>
      </w:r>
      <w:r w:rsidRPr="00D43CE9">
        <w:rPr>
          <w:rFonts w:ascii="Times New Roman" w:hAnsi="Times New Roman" w:cs="Times New Roman"/>
          <w:sz w:val="28"/>
          <w:szCs w:val="28"/>
        </w:rPr>
        <w:t>в отношении юридических лиц, индивидуальных предпринимателей, отнесенных в соответствии со статьей 4 Федерального закона от 24.07.2007</w:t>
      </w:r>
      <w:r>
        <w:rPr>
          <w:rFonts w:ascii="Times New Roman" w:hAnsi="Times New Roman" w:cs="Times New Roman"/>
          <w:sz w:val="28"/>
          <w:szCs w:val="28"/>
        </w:rPr>
        <w:br/>
      </w:r>
      <w:r w:rsidRPr="00D43CE9">
        <w:rPr>
          <w:rFonts w:ascii="Times New Roman" w:hAnsi="Times New Roman" w:cs="Times New Roman"/>
          <w:sz w:val="28"/>
          <w:szCs w:val="28"/>
        </w:rPr>
        <w:t>№ 209-ФЗ «О развитии малого и среднего предпринимательства</w:t>
      </w:r>
      <w:r>
        <w:rPr>
          <w:rFonts w:ascii="Times New Roman" w:hAnsi="Times New Roman" w:cs="Times New Roman"/>
          <w:sz w:val="28"/>
          <w:szCs w:val="28"/>
        </w:rPr>
        <w:br/>
      </w:r>
      <w:r w:rsidRPr="00D43CE9">
        <w:rPr>
          <w:rFonts w:ascii="Times New Roman" w:hAnsi="Times New Roman" w:cs="Times New Roman"/>
          <w:sz w:val="28"/>
          <w:szCs w:val="28"/>
        </w:rPr>
        <w:t>в Российской Федерации» к субъектам малого предпринимательства,</w:t>
      </w:r>
      <w:r>
        <w:rPr>
          <w:rFonts w:ascii="Times New Roman" w:hAnsi="Times New Roman" w:cs="Times New Roman"/>
          <w:sz w:val="28"/>
          <w:szCs w:val="28"/>
        </w:rPr>
        <w:br/>
      </w:r>
      <w:r w:rsidRPr="00D43CE9">
        <w:rPr>
          <w:rFonts w:ascii="Times New Roman" w:hAnsi="Times New Roman" w:cs="Times New Roman"/>
          <w:sz w:val="28"/>
          <w:szCs w:val="28"/>
        </w:rPr>
        <w:t xml:space="preserve">с 01.01.2019 по 31.12.2020, приказом министра социального развития Кировской области от 01.03.2019 № 76 «О внесении изменений в план проведения плановых юридических лиц, индивидуальных предпринимателей на 2019 год» из плана </w:t>
      </w:r>
      <w:r w:rsidR="002607C4">
        <w:rPr>
          <w:rFonts w:ascii="Times New Roman" w:hAnsi="Times New Roman" w:cs="Times New Roman"/>
          <w:sz w:val="28"/>
          <w:szCs w:val="28"/>
        </w:rPr>
        <w:t xml:space="preserve">проверок </w:t>
      </w:r>
      <w:r w:rsidRPr="00D43CE9">
        <w:rPr>
          <w:rFonts w:ascii="Times New Roman" w:hAnsi="Times New Roman" w:cs="Times New Roman"/>
          <w:sz w:val="28"/>
          <w:szCs w:val="28"/>
        </w:rPr>
        <w:t>были исключены 2 юридических лица</w:t>
      </w:r>
      <w:r w:rsidR="002607C4">
        <w:rPr>
          <w:rFonts w:ascii="Times New Roman" w:hAnsi="Times New Roman" w:cs="Times New Roman"/>
          <w:sz w:val="28"/>
          <w:szCs w:val="28"/>
        </w:rPr>
        <w:br/>
      </w:r>
      <w:r w:rsidRPr="00D43CE9">
        <w:rPr>
          <w:rFonts w:ascii="Times New Roman" w:hAnsi="Times New Roman" w:cs="Times New Roman"/>
          <w:sz w:val="28"/>
          <w:szCs w:val="28"/>
        </w:rPr>
        <w:t>и 1 индивидуальный предприниматель, отнесенных к субъектам малого предпринимательства. Кроме того, указанным приказом внесены изменения</w:t>
      </w:r>
      <w:r>
        <w:rPr>
          <w:rFonts w:ascii="Times New Roman" w:hAnsi="Times New Roman" w:cs="Times New Roman"/>
          <w:sz w:val="28"/>
          <w:szCs w:val="28"/>
        </w:rPr>
        <w:br/>
      </w:r>
      <w:r w:rsidRPr="00D43CE9">
        <w:rPr>
          <w:rFonts w:ascii="Times New Roman" w:hAnsi="Times New Roman" w:cs="Times New Roman"/>
          <w:sz w:val="28"/>
          <w:szCs w:val="28"/>
        </w:rPr>
        <w:t>в адреса фактического осуществления деятельности 2 юридических лиц,</w:t>
      </w:r>
      <w:r>
        <w:rPr>
          <w:rFonts w:ascii="Times New Roman" w:hAnsi="Times New Roman" w:cs="Times New Roman"/>
          <w:sz w:val="28"/>
          <w:szCs w:val="28"/>
        </w:rPr>
        <w:br/>
      </w:r>
      <w:r w:rsidRPr="00D43CE9">
        <w:rPr>
          <w:rFonts w:ascii="Times New Roman" w:hAnsi="Times New Roman" w:cs="Times New Roman"/>
          <w:sz w:val="28"/>
          <w:szCs w:val="28"/>
        </w:rPr>
        <w:t>в связи с их изменением</w:t>
      </w:r>
      <w:r w:rsidR="002607C4">
        <w:rPr>
          <w:rFonts w:ascii="Times New Roman" w:hAnsi="Times New Roman" w:cs="Times New Roman"/>
          <w:sz w:val="28"/>
          <w:szCs w:val="28"/>
        </w:rPr>
        <w:t xml:space="preserve">, а также </w:t>
      </w:r>
      <w:r w:rsidRPr="00D43CE9">
        <w:rPr>
          <w:rFonts w:ascii="Times New Roman" w:hAnsi="Times New Roman" w:cs="Times New Roman"/>
          <w:sz w:val="28"/>
          <w:szCs w:val="28"/>
        </w:rPr>
        <w:t>внесен</w:t>
      </w:r>
      <w:r w:rsidR="002607C4">
        <w:rPr>
          <w:rFonts w:ascii="Times New Roman" w:hAnsi="Times New Roman" w:cs="Times New Roman"/>
          <w:sz w:val="28"/>
          <w:szCs w:val="28"/>
        </w:rPr>
        <w:t>о</w:t>
      </w:r>
      <w:r w:rsidRPr="00D43CE9">
        <w:rPr>
          <w:rFonts w:ascii="Times New Roman" w:hAnsi="Times New Roman" w:cs="Times New Roman"/>
          <w:sz w:val="28"/>
          <w:szCs w:val="28"/>
        </w:rPr>
        <w:t xml:space="preserve"> изменение в наименование юридического лица, в связи с его реорганизацией.</w:t>
      </w:r>
    </w:p>
    <w:p w:rsidR="00761D96" w:rsidRPr="00761D96" w:rsidRDefault="00D43CE9" w:rsidP="00D43CE9">
      <w:pPr>
        <w:spacing w:after="0" w:line="360" w:lineRule="exact"/>
        <w:ind w:firstLine="709"/>
        <w:jc w:val="both"/>
        <w:rPr>
          <w:rFonts w:ascii="Times New Roman" w:hAnsi="Times New Roman" w:cs="Times New Roman"/>
          <w:sz w:val="28"/>
          <w:szCs w:val="28"/>
        </w:rPr>
      </w:pPr>
      <w:r w:rsidRPr="00D43CE9">
        <w:rPr>
          <w:rFonts w:ascii="Times New Roman" w:hAnsi="Times New Roman" w:cs="Times New Roman"/>
          <w:sz w:val="28"/>
          <w:szCs w:val="28"/>
        </w:rPr>
        <w:t>Сведения о</w:t>
      </w:r>
      <w:r w:rsidR="002607C4">
        <w:rPr>
          <w:rFonts w:ascii="Times New Roman" w:hAnsi="Times New Roman" w:cs="Times New Roman"/>
          <w:sz w:val="28"/>
          <w:szCs w:val="28"/>
        </w:rPr>
        <w:t>б</w:t>
      </w:r>
      <w:r w:rsidRPr="00D43CE9">
        <w:rPr>
          <w:rFonts w:ascii="Times New Roman" w:hAnsi="Times New Roman" w:cs="Times New Roman"/>
          <w:sz w:val="28"/>
          <w:szCs w:val="28"/>
        </w:rPr>
        <w:t xml:space="preserve"> </w:t>
      </w:r>
      <w:r w:rsidR="00BD35DA" w:rsidRPr="00D43CE9">
        <w:rPr>
          <w:rFonts w:ascii="Times New Roman" w:hAnsi="Times New Roman" w:cs="Times New Roman"/>
          <w:sz w:val="28"/>
          <w:szCs w:val="28"/>
        </w:rPr>
        <w:t>изменен</w:t>
      </w:r>
      <w:r w:rsidR="00BD35DA">
        <w:rPr>
          <w:rFonts w:ascii="Times New Roman" w:hAnsi="Times New Roman" w:cs="Times New Roman"/>
          <w:sz w:val="28"/>
          <w:szCs w:val="28"/>
        </w:rPr>
        <w:t>иях,</w:t>
      </w:r>
      <w:r w:rsidR="002607C4">
        <w:rPr>
          <w:rFonts w:ascii="Times New Roman" w:hAnsi="Times New Roman" w:cs="Times New Roman"/>
          <w:sz w:val="28"/>
          <w:szCs w:val="28"/>
        </w:rPr>
        <w:t xml:space="preserve"> внесенных</w:t>
      </w:r>
      <w:r w:rsidRPr="00D43CE9">
        <w:rPr>
          <w:rFonts w:ascii="Times New Roman" w:hAnsi="Times New Roman" w:cs="Times New Roman"/>
          <w:sz w:val="28"/>
          <w:szCs w:val="28"/>
        </w:rPr>
        <w:t xml:space="preserve"> в план проверок направлены</w:t>
      </w:r>
      <w:r>
        <w:rPr>
          <w:rFonts w:ascii="Times New Roman" w:hAnsi="Times New Roman" w:cs="Times New Roman"/>
          <w:sz w:val="28"/>
          <w:szCs w:val="28"/>
        </w:rPr>
        <w:br/>
      </w:r>
      <w:r w:rsidR="000916BF">
        <w:rPr>
          <w:rFonts w:ascii="Times New Roman" w:hAnsi="Times New Roman" w:cs="Times New Roman"/>
          <w:sz w:val="28"/>
          <w:szCs w:val="28"/>
        </w:rPr>
        <w:t>в прокуратуру Кировской области</w:t>
      </w:r>
      <w:r w:rsidRPr="00D43CE9">
        <w:rPr>
          <w:rFonts w:ascii="Times New Roman" w:hAnsi="Times New Roman" w:cs="Times New Roman"/>
          <w:sz w:val="28"/>
          <w:szCs w:val="28"/>
        </w:rPr>
        <w:t xml:space="preserve"> в соответствии с требованиями пунктов</w:t>
      </w:r>
      <w:r>
        <w:rPr>
          <w:rFonts w:ascii="Times New Roman" w:hAnsi="Times New Roman" w:cs="Times New Roman"/>
          <w:sz w:val="28"/>
          <w:szCs w:val="28"/>
        </w:rPr>
        <w:br/>
      </w:r>
      <w:r w:rsidRPr="00D43CE9">
        <w:rPr>
          <w:rFonts w:ascii="Times New Roman" w:hAnsi="Times New Roman" w:cs="Times New Roman"/>
          <w:sz w:val="28"/>
          <w:szCs w:val="28"/>
        </w:rPr>
        <w:t>7 – 8 Правил подготовки органами госу</w:t>
      </w:r>
      <w:r>
        <w:rPr>
          <w:rFonts w:ascii="Times New Roman" w:hAnsi="Times New Roman" w:cs="Times New Roman"/>
          <w:sz w:val="28"/>
          <w:szCs w:val="28"/>
        </w:rPr>
        <w:t>дарственного контроля (надзора)</w:t>
      </w:r>
      <w:r>
        <w:rPr>
          <w:rFonts w:ascii="Times New Roman" w:hAnsi="Times New Roman" w:cs="Times New Roman"/>
          <w:sz w:val="28"/>
          <w:szCs w:val="28"/>
        </w:rPr>
        <w:br/>
      </w:r>
      <w:r w:rsidRPr="00D43CE9">
        <w:rPr>
          <w:rFonts w:ascii="Times New Roman" w:hAnsi="Times New Roman" w:cs="Times New Roman"/>
          <w:sz w:val="28"/>
          <w:szCs w:val="28"/>
        </w:rPr>
        <w:t>и органами муниципального контроля ежегодных планов проведения плановых проверок для корректировки сводного плана проверок.</w:t>
      </w:r>
    </w:p>
    <w:p w:rsidR="00FD209F" w:rsidRPr="00FD209F" w:rsidRDefault="00FD209F" w:rsidP="00282CBD">
      <w:pPr>
        <w:spacing w:before="360" w:after="360" w:line="360" w:lineRule="exact"/>
        <w:ind w:firstLine="709"/>
        <w:jc w:val="both"/>
        <w:rPr>
          <w:rFonts w:ascii="Times New Roman" w:hAnsi="Times New Roman" w:cs="Times New Roman"/>
          <w:sz w:val="28"/>
          <w:szCs w:val="28"/>
        </w:rPr>
      </w:pPr>
      <w:r w:rsidRPr="00FD209F">
        <w:rPr>
          <w:rFonts w:ascii="Times New Roman" w:hAnsi="Times New Roman" w:cs="Times New Roman"/>
          <w:sz w:val="28"/>
          <w:szCs w:val="28"/>
        </w:rPr>
        <w:t>2.</w:t>
      </w:r>
      <w:r w:rsidRPr="00FD209F">
        <w:rPr>
          <w:rFonts w:ascii="Times New Roman" w:hAnsi="Times New Roman" w:cs="Times New Roman"/>
          <w:sz w:val="28"/>
          <w:szCs w:val="28"/>
        </w:rPr>
        <w:tab/>
        <w:t>Использование оснований для проведения внеплановых проверок, согласование проведения внеплановых выездных проверок</w:t>
      </w:r>
      <w:r w:rsidR="00897A72">
        <w:rPr>
          <w:rFonts w:ascii="Times New Roman" w:hAnsi="Times New Roman" w:cs="Times New Roman"/>
          <w:sz w:val="28"/>
          <w:szCs w:val="28"/>
        </w:rPr>
        <w:br/>
        <w:t xml:space="preserve">с </w:t>
      </w:r>
      <w:r w:rsidRPr="00FD209F">
        <w:rPr>
          <w:rFonts w:ascii="Times New Roman" w:hAnsi="Times New Roman" w:cs="Times New Roman"/>
          <w:sz w:val="28"/>
          <w:szCs w:val="28"/>
        </w:rPr>
        <w:t>органами прокуратуры в установленных федеральными законами случаях.</w:t>
      </w:r>
    </w:p>
    <w:p w:rsidR="00767D6D" w:rsidRPr="00767D6D" w:rsidRDefault="00767D6D" w:rsidP="00767D6D">
      <w:pPr>
        <w:spacing w:after="0" w:line="360" w:lineRule="exact"/>
        <w:ind w:firstLine="709"/>
        <w:jc w:val="both"/>
        <w:rPr>
          <w:rFonts w:ascii="Times New Roman" w:hAnsi="Times New Roman" w:cs="Times New Roman"/>
          <w:sz w:val="28"/>
          <w:szCs w:val="28"/>
        </w:rPr>
      </w:pPr>
      <w:r w:rsidRPr="00767D6D">
        <w:rPr>
          <w:rFonts w:ascii="Times New Roman" w:hAnsi="Times New Roman" w:cs="Times New Roman"/>
          <w:sz w:val="28"/>
          <w:szCs w:val="28"/>
        </w:rPr>
        <w:t>В рамках законодательства о государственном контроле (надзоре)</w:t>
      </w:r>
      <w:r w:rsidRPr="00767D6D">
        <w:rPr>
          <w:rFonts w:ascii="Times New Roman" w:hAnsi="Times New Roman" w:cs="Times New Roman"/>
          <w:sz w:val="28"/>
          <w:szCs w:val="28"/>
        </w:rPr>
        <w:br/>
        <w:t>в 1 полугодии 2019 года внеплановые проверки не проводились</w:t>
      </w:r>
      <w:r>
        <w:rPr>
          <w:rFonts w:ascii="Times New Roman" w:hAnsi="Times New Roman" w:cs="Times New Roman"/>
          <w:sz w:val="28"/>
          <w:szCs w:val="28"/>
        </w:rPr>
        <w:t>,</w:t>
      </w:r>
      <w:r w:rsidR="004379C2">
        <w:rPr>
          <w:rFonts w:ascii="Times New Roman" w:hAnsi="Times New Roman" w:cs="Times New Roman"/>
          <w:sz w:val="28"/>
          <w:szCs w:val="28"/>
        </w:rPr>
        <w:t xml:space="preserve"> в связи</w:t>
      </w:r>
      <w:r w:rsidRPr="00767D6D">
        <w:rPr>
          <w:rFonts w:ascii="Times New Roman" w:hAnsi="Times New Roman" w:cs="Times New Roman"/>
          <w:sz w:val="28"/>
          <w:szCs w:val="28"/>
        </w:rPr>
        <w:br/>
      </w:r>
      <w:r w:rsidRPr="00767D6D">
        <w:rPr>
          <w:rFonts w:ascii="Times New Roman" w:hAnsi="Times New Roman" w:cs="Times New Roman"/>
          <w:sz w:val="28"/>
          <w:szCs w:val="28"/>
        </w:rPr>
        <w:lastRenderedPageBreak/>
        <w:t>с отсутствием оснований, предусмотренных пунктом 2 статьи 10 Федерального закона от 28.12.2018 № 294-ФЗ.</w:t>
      </w:r>
    </w:p>
    <w:p w:rsidR="00FD209F" w:rsidRPr="00FD209F" w:rsidRDefault="00FD209F" w:rsidP="00E44CCD">
      <w:pPr>
        <w:spacing w:before="360" w:after="360" w:line="360" w:lineRule="exact"/>
        <w:ind w:firstLine="709"/>
        <w:jc w:val="both"/>
        <w:rPr>
          <w:rFonts w:ascii="Times New Roman" w:hAnsi="Times New Roman" w:cs="Times New Roman"/>
          <w:sz w:val="28"/>
          <w:szCs w:val="28"/>
        </w:rPr>
      </w:pPr>
      <w:r w:rsidRPr="00FD209F">
        <w:rPr>
          <w:rFonts w:ascii="Times New Roman" w:hAnsi="Times New Roman" w:cs="Times New Roman"/>
          <w:sz w:val="28"/>
          <w:szCs w:val="28"/>
        </w:rPr>
        <w:t>3.</w:t>
      </w:r>
      <w:r w:rsidRPr="00FD209F">
        <w:rPr>
          <w:rFonts w:ascii="Times New Roman" w:hAnsi="Times New Roman" w:cs="Times New Roman"/>
          <w:sz w:val="28"/>
          <w:szCs w:val="28"/>
        </w:rPr>
        <w:tab/>
        <w:t>Разработка и издание приказов о проведении проверок, их содержание.</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 xml:space="preserve">Подготовка приказов министра социального развития Кировской области о проведении плановой проверки юридического лица, индивидуального предпринимателя (далее – приказ о проведении плановой проверки) осуществляется на основании ежегодного плана проверок </w:t>
      </w:r>
      <w:r w:rsidR="005F4F47">
        <w:rPr>
          <w:rFonts w:ascii="Times New Roman" w:hAnsi="Times New Roman" w:cs="Times New Roman"/>
          <w:sz w:val="28"/>
          <w:szCs w:val="28"/>
        </w:rPr>
        <w:br/>
      </w:r>
      <w:r w:rsidRPr="00A64AE0">
        <w:rPr>
          <w:rFonts w:ascii="Times New Roman" w:hAnsi="Times New Roman" w:cs="Times New Roman"/>
          <w:sz w:val="28"/>
          <w:szCs w:val="28"/>
        </w:rPr>
        <w:t>на</w:t>
      </w:r>
      <w:r w:rsidR="005F4F47">
        <w:rPr>
          <w:rFonts w:ascii="Times New Roman" w:hAnsi="Times New Roman" w:cs="Times New Roman"/>
          <w:sz w:val="28"/>
          <w:szCs w:val="28"/>
        </w:rPr>
        <w:t xml:space="preserve"> </w:t>
      </w:r>
      <w:r w:rsidRPr="00A64AE0">
        <w:rPr>
          <w:rFonts w:ascii="Times New Roman" w:hAnsi="Times New Roman" w:cs="Times New Roman"/>
          <w:sz w:val="28"/>
          <w:szCs w:val="28"/>
        </w:rPr>
        <w:t>201</w:t>
      </w:r>
      <w:r w:rsidR="00A71C20">
        <w:rPr>
          <w:rFonts w:ascii="Times New Roman" w:hAnsi="Times New Roman" w:cs="Times New Roman"/>
          <w:sz w:val="28"/>
          <w:szCs w:val="28"/>
        </w:rPr>
        <w:t>9</w:t>
      </w:r>
      <w:r w:rsidRPr="00A64AE0">
        <w:rPr>
          <w:rFonts w:ascii="Times New Roman" w:hAnsi="Times New Roman" w:cs="Times New Roman"/>
          <w:sz w:val="28"/>
          <w:szCs w:val="28"/>
        </w:rPr>
        <w:t xml:space="preserve"> год по типовой форме, утвержденной приказом Минэкономразвития России от 30.04.2009 № 141 «О реализации положений Федерального закона</w:t>
      </w:r>
      <w:r w:rsidRPr="00A64AE0">
        <w:rPr>
          <w:rFonts w:ascii="Times New Roman" w:hAnsi="Times New Roman" w:cs="Times New Roman"/>
          <w:sz w:val="28"/>
          <w:szCs w:val="28"/>
        </w:rPr>
        <w:br/>
        <w:t xml:space="preserve">«О защите прав юридических лиц и индивидуальных предпринимателей </w:t>
      </w:r>
      <w:r w:rsidR="00CA70AB">
        <w:rPr>
          <w:rFonts w:ascii="Times New Roman" w:hAnsi="Times New Roman" w:cs="Times New Roman"/>
          <w:sz w:val="28"/>
          <w:szCs w:val="28"/>
        </w:rPr>
        <w:br/>
      </w:r>
      <w:r w:rsidRPr="00A64AE0">
        <w:rPr>
          <w:rFonts w:ascii="Times New Roman" w:hAnsi="Times New Roman" w:cs="Times New Roman"/>
          <w:sz w:val="28"/>
          <w:szCs w:val="28"/>
        </w:rPr>
        <w:t>при осуществлении государственного контроля (надзора) и муниципального контроля» (далее – приказ Минэкономразвития России от 30.04.2009 № 141).</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Срок проведения плановых проверок, установленный приказами</w:t>
      </w:r>
      <w:r w:rsidRPr="00A64AE0">
        <w:rPr>
          <w:rFonts w:ascii="Times New Roman" w:hAnsi="Times New Roman" w:cs="Times New Roman"/>
          <w:sz w:val="28"/>
          <w:szCs w:val="28"/>
        </w:rPr>
        <w:br/>
        <w:t>о проведении плановых проверок</w:t>
      </w:r>
      <w:r w:rsidR="005F4F47">
        <w:rPr>
          <w:rFonts w:ascii="Times New Roman" w:hAnsi="Times New Roman" w:cs="Times New Roman"/>
          <w:sz w:val="28"/>
          <w:szCs w:val="28"/>
        </w:rPr>
        <w:t>,</w:t>
      </w:r>
      <w:r w:rsidRPr="00A64AE0">
        <w:rPr>
          <w:rFonts w:ascii="Times New Roman" w:hAnsi="Times New Roman" w:cs="Times New Roman"/>
          <w:sz w:val="28"/>
          <w:szCs w:val="28"/>
        </w:rPr>
        <w:t xml:space="preserve"> не превышает срок, указанный в плане проверок на 2019 год – 20 рабочих дней.</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В приказе о проведении плановых проверок указаны сведения</w:t>
      </w:r>
      <w:r w:rsidR="00581839">
        <w:rPr>
          <w:rFonts w:ascii="Times New Roman" w:hAnsi="Times New Roman" w:cs="Times New Roman"/>
          <w:sz w:val="28"/>
          <w:szCs w:val="28"/>
        </w:rPr>
        <w:t>,</w:t>
      </w:r>
      <w:r w:rsidRPr="00A64AE0">
        <w:rPr>
          <w:rFonts w:ascii="Times New Roman" w:hAnsi="Times New Roman" w:cs="Times New Roman"/>
          <w:sz w:val="28"/>
          <w:szCs w:val="28"/>
        </w:rPr>
        <w:t xml:space="preserve"> предусмотренные законодательством:</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наименование органа государственного контроля (надзора) (министерство социального развития Кировской области);</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наименование юридического лица, в отношении которого проводится проверка, место нахождения юридического лица (филиалов, представительств, обособленных структурных подразделений);</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фамилии, имена, отчества, должности должностных лиц, уполномоченных на проведение проверки, а также фамилии, имена, отчества, должности привлекаемых к проведению проверки экспертов, представителей экспертных организаций;</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цели, задачи, предмет проверки и срок ее проведения;</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правовые основания проведения проверки;</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обязательные требования, подлежащие проверке;</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сроки проведения и наименования мероприятий по контролю, необходимых для достижения целей и задач проведения проверки;</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p>
    <w:p w:rsidR="00FD209F" w:rsidRPr="00FD209F"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перечень документов, представление которых юридическим лицом необходимо для достижения целей и задач проведения проверки.</w:t>
      </w:r>
    </w:p>
    <w:p w:rsidR="00FD209F" w:rsidRPr="00FD209F" w:rsidRDefault="00FD209F" w:rsidP="00294804">
      <w:pPr>
        <w:spacing w:before="360" w:after="360" w:line="360" w:lineRule="exact"/>
        <w:ind w:firstLine="709"/>
        <w:jc w:val="both"/>
        <w:rPr>
          <w:rFonts w:ascii="Times New Roman" w:hAnsi="Times New Roman" w:cs="Times New Roman"/>
          <w:sz w:val="28"/>
          <w:szCs w:val="28"/>
        </w:rPr>
      </w:pPr>
      <w:r w:rsidRPr="00FD209F">
        <w:rPr>
          <w:rFonts w:ascii="Times New Roman" w:hAnsi="Times New Roman" w:cs="Times New Roman"/>
          <w:sz w:val="28"/>
          <w:szCs w:val="28"/>
        </w:rPr>
        <w:lastRenderedPageBreak/>
        <w:t>4.</w:t>
      </w:r>
      <w:r w:rsidRPr="00FD209F">
        <w:rPr>
          <w:rFonts w:ascii="Times New Roman" w:hAnsi="Times New Roman" w:cs="Times New Roman"/>
          <w:sz w:val="28"/>
          <w:szCs w:val="28"/>
        </w:rPr>
        <w:tab/>
        <w:t>Выбор формы проведения проверки (документарная или выездная).</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При разработке приказов о проведении проверок выбрана документарная и выездная форма проверки по основанию, предусмотренному частью 3 статьи 12 Федерального закона от 28.12.2008</w:t>
      </w:r>
      <w:r w:rsidRPr="00A64AE0">
        <w:rPr>
          <w:rFonts w:ascii="Times New Roman" w:hAnsi="Times New Roman" w:cs="Times New Roman"/>
          <w:sz w:val="28"/>
          <w:szCs w:val="28"/>
        </w:rPr>
        <w:br/>
        <w:t>№ 294-ФЗ, в связи со спецификой обязательных требований, являющихся предметом проверки данного вида регионального государственного контроля (надзора), так как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w:t>
      </w:r>
      <w:r w:rsidRPr="00A64AE0">
        <w:rPr>
          <w:rFonts w:ascii="Times New Roman" w:hAnsi="Times New Roman" w:cs="Times New Roman"/>
          <w:sz w:val="28"/>
          <w:szCs w:val="28"/>
        </w:rPr>
        <w:br/>
        <w:t>без проведения документарной и выездной проверки не представлялось возможным.</w:t>
      </w:r>
    </w:p>
    <w:p w:rsidR="00FD209F" w:rsidRPr="00FD209F" w:rsidRDefault="00FD209F" w:rsidP="00294804">
      <w:pPr>
        <w:spacing w:before="360" w:after="360" w:line="360" w:lineRule="exact"/>
        <w:ind w:firstLine="709"/>
        <w:jc w:val="both"/>
        <w:rPr>
          <w:rFonts w:ascii="Times New Roman" w:hAnsi="Times New Roman" w:cs="Times New Roman"/>
          <w:sz w:val="28"/>
          <w:szCs w:val="28"/>
        </w:rPr>
      </w:pPr>
      <w:r w:rsidRPr="00FD209F">
        <w:rPr>
          <w:rFonts w:ascii="Times New Roman" w:hAnsi="Times New Roman" w:cs="Times New Roman"/>
          <w:sz w:val="28"/>
          <w:szCs w:val="28"/>
        </w:rPr>
        <w:t>5.</w:t>
      </w:r>
      <w:r w:rsidRPr="00FD209F">
        <w:rPr>
          <w:rFonts w:ascii="Times New Roman" w:hAnsi="Times New Roman" w:cs="Times New Roman"/>
          <w:sz w:val="28"/>
          <w:szCs w:val="28"/>
        </w:rPr>
        <w:tab/>
        <w:t>Исчисление и соблюдение сроков проведения проверки. Соблюдение прав юридических лиц при организации и проведении проверки.</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Плановые проверки в 1 полугодии 2019 года проведены в сроки, установленные приказами о проведении п</w:t>
      </w:r>
      <w:r w:rsidR="00CA70AB">
        <w:rPr>
          <w:rFonts w:ascii="Times New Roman" w:hAnsi="Times New Roman" w:cs="Times New Roman"/>
          <w:sz w:val="28"/>
          <w:szCs w:val="28"/>
        </w:rPr>
        <w:t xml:space="preserve">роверок – 20 рабочих дней, </w:t>
      </w:r>
      <w:r w:rsidR="00CA70AB">
        <w:rPr>
          <w:rFonts w:ascii="Times New Roman" w:hAnsi="Times New Roman" w:cs="Times New Roman"/>
          <w:sz w:val="28"/>
          <w:szCs w:val="28"/>
        </w:rPr>
        <w:br/>
        <w:t xml:space="preserve">что </w:t>
      </w:r>
      <w:r w:rsidRPr="00A64AE0">
        <w:rPr>
          <w:rFonts w:ascii="Times New Roman" w:hAnsi="Times New Roman" w:cs="Times New Roman"/>
          <w:sz w:val="28"/>
          <w:szCs w:val="28"/>
        </w:rPr>
        <w:t>соответствует требованиям, предусмотренным статьей 13 Федерального закона от 28.12.2018 № 294-ФЗ.</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В соответствии с частью 16 статьи 10 Федерального закона</w:t>
      </w:r>
      <w:r w:rsidRPr="00A64AE0">
        <w:rPr>
          <w:rFonts w:ascii="Times New Roman" w:hAnsi="Times New Roman" w:cs="Times New Roman"/>
          <w:sz w:val="28"/>
          <w:szCs w:val="28"/>
        </w:rPr>
        <w:br/>
        <w:t xml:space="preserve">от 28.12.2008 № 294-ФЗ о проведении плановой проверки субъекты контроля (надзора) были уведомлены посредством направления копии приказа </w:t>
      </w:r>
      <w:r w:rsidR="00CA70AB">
        <w:rPr>
          <w:rFonts w:ascii="Times New Roman" w:hAnsi="Times New Roman" w:cs="Times New Roman"/>
          <w:sz w:val="28"/>
          <w:szCs w:val="28"/>
        </w:rPr>
        <w:br/>
      </w:r>
      <w:r w:rsidRPr="00A64AE0">
        <w:rPr>
          <w:rFonts w:ascii="Times New Roman" w:hAnsi="Times New Roman" w:cs="Times New Roman"/>
          <w:sz w:val="28"/>
          <w:szCs w:val="28"/>
        </w:rPr>
        <w:t xml:space="preserve">о проведении плановой проверки, подписанного усиленной квалифицированной электронной подписью, по адресу электронной почты субъектов контроля (надзора), который ранее был им представлен </w:t>
      </w:r>
      <w:r w:rsidR="00CA70AB">
        <w:rPr>
          <w:rFonts w:ascii="Times New Roman" w:hAnsi="Times New Roman" w:cs="Times New Roman"/>
          <w:sz w:val="28"/>
          <w:szCs w:val="28"/>
        </w:rPr>
        <w:br/>
      </w:r>
      <w:r w:rsidRPr="00A64AE0">
        <w:rPr>
          <w:rFonts w:ascii="Times New Roman" w:hAnsi="Times New Roman" w:cs="Times New Roman"/>
          <w:sz w:val="28"/>
          <w:szCs w:val="28"/>
        </w:rPr>
        <w:t xml:space="preserve">в министерство, не </w:t>
      </w:r>
      <w:r w:rsidR="005F4F47" w:rsidRPr="00A64AE0">
        <w:rPr>
          <w:rFonts w:ascii="Times New Roman" w:hAnsi="Times New Roman" w:cs="Times New Roman"/>
          <w:sz w:val="28"/>
          <w:szCs w:val="28"/>
        </w:rPr>
        <w:t>позднее,</w:t>
      </w:r>
      <w:r w:rsidRPr="00A64AE0">
        <w:rPr>
          <w:rFonts w:ascii="Times New Roman" w:hAnsi="Times New Roman" w:cs="Times New Roman"/>
          <w:sz w:val="28"/>
          <w:szCs w:val="28"/>
        </w:rPr>
        <w:t xml:space="preserve"> чем за три рабочих дня до начала ее проведения. </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При осуществлении проверки должностными лицами, осуществляющими государственный контроль (надзор), были соблюдены права субъектов контроля (надзора), предусмотренные статьей 22 Федерального закона от 28.12.2018 № 294-ФЗ.</w:t>
      </w:r>
    </w:p>
    <w:p w:rsidR="00A64AE0" w:rsidRPr="00A64AE0" w:rsidRDefault="00DF7C9A" w:rsidP="00A64AE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A64AE0" w:rsidRPr="00A64AE0">
        <w:rPr>
          <w:rFonts w:ascii="Times New Roman" w:hAnsi="Times New Roman" w:cs="Times New Roman"/>
          <w:sz w:val="28"/>
          <w:szCs w:val="28"/>
        </w:rPr>
        <w:t xml:space="preserve"> п</w:t>
      </w:r>
      <w:r>
        <w:rPr>
          <w:rFonts w:ascii="Times New Roman" w:hAnsi="Times New Roman" w:cs="Times New Roman"/>
          <w:sz w:val="28"/>
          <w:szCs w:val="28"/>
        </w:rPr>
        <w:t>ри проведении выездной проверки</w:t>
      </w:r>
      <w:r w:rsidR="00A64AE0" w:rsidRPr="00A64AE0">
        <w:rPr>
          <w:rFonts w:ascii="Times New Roman" w:hAnsi="Times New Roman" w:cs="Times New Roman"/>
          <w:sz w:val="28"/>
          <w:szCs w:val="28"/>
        </w:rPr>
        <w:t xml:space="preserve"> выполнили требования, установленные частью 4 статьи 12 Федерального закона</w:t>
      </w:r>
      <w:r w:rsidR="00A64AE0" w:rsidRPr="00A64AE0">
        <w:rPr>
          <w:rFonts w:ascii="Times New Roman" w:hAnsi="Times New Roman" w:cs="Times New Roman"/>
          <w:sz w:val="28"/>
          <w:szCs w:val="28"/>
        </w:rPr>
        <w:br/>
        <w:t>от 28.12.2018 № 294-ФЗ:</w:t>
      </w:r>
    </w:p>
    <w:p w:rsidR="00A64AE0" w:rsidRPr="00A64AE0"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перед началом проверки должностные лица министерства предъявили руководителю субъекта контроля (надзора) служебные удостоверения;</w:t>
      </w:r>
    </w:p>
    <w:p w:rsidR="00747675" w:rsidRDefault="00A64AE0" w:rsidP="00A64AE0">
      <w:pPr>
        <w:spacing w:after="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руководитель субъекта контроля (надзора) был ознакомлен с приказом о проверк</w:t>
      </w:r>
      <w:r w:rsidR="00CA70AB">
        <w:rPr>
          <w:rFonts w:ascii="Times New Roman" w:hAnsi="Times New Roman" w:cs="Times New Roman"/>
          <w:sz w:val="28"/>
          <w:szCs w:val="28"/>
        </w:rPr>
        <w:t>е</w:t>
      </w:r>
      <w:r w:rsidRPr="00A64AE0">
        <w:rPr>
          <w:rFonts w:ascii="Times New Roman" w:hAnsi="Times New Roman" w:cs="Times New Roman"/>
          <w:sz w:val="28"/>
          <w:szCs w:val="28"/>
        </w:rPr>
        <w:t xml:space="preserve">, с полномочиями проводящих выездную проверку должностных </w:t>
      </w:r>
      <w:r w:rsidRPr="00A64AE0">
        <w:rPr>
          <w:rFonts w:ascii="Times New Roman" w:hAnsi="Times New Roman" w:cs="Times New Roman"/>
          <w:sz w:val="28"/>
          <w:szCs w:val="28"/>
        </w:rPr>
        <w:lastRenderedPageBreak/>
        <w:t xml:space="preserve">лиц министерства,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w:t>
      </w:r>
      <w:r w:rsidR="00CA70AB">
        <w:rPr>
          <w:rFonts w:ascii="Times New Roman" w:hAnsi="Times New Roman" w:cs="Times New Roman"/>
          <w:sz w:val="28"/>
          <w:szCs w:val="28"/>
        </w:rPr>
        <w:br/>
      </w:r>
      <w:r w:rsidRPr="00A64AE0">
        <w:rPr>
          <w:rFonts w:ascii="Times New Roman" w:hAnsi="Times New Roman" w:cs="Times New Roman"/>
          <w:sz w:val="28"/>
          <w:szCs w:val="28"/>
        </w:rPr>
        <w:t>к выездной проверке, со сроками и с условиями ее проведения.</w:t>
      </w:r>
    </w:p>
    <w:p w:rsidR="00FD209F" w:rsidRPr="00FD209F" w:rsidRDefault="00FD209F" w:rsidP="00A64AE0">
      <w:pPr>
        <w:spacing w:before="360" w:after="360" w:line="360" w:lineRule="exact"/>
        <w:ind w:firstLine="709"/>
        <w:jc w:val="both"/>
        <w:rPr>
          <w:rFonts w:ascii="Times New Roman" w:hAnsi="Times New Roman" w:cs="Times New Roman"/>
          <w:sz w:val="28"/>
          <w:szCs w:val="28"/>
        </w:rPr>
      </w:pPr>
      <w:r w:rsidRPr="00FD209F">
        <w:rPr>
          <w:rFonts w:ascii="Times New Roman" w:hAnsi="Times New Roman" w:cs="Times New Roman"/>
          <w:sz w:val="28"/>
          <w:szCs w:val="28"/>
        </w:rPr>
        <w:t>6.</w:t>
      </w:r>
      <w:r w:rsidRPr="00FD209F">
        <w:rPr>
          <w:rFonts w:ascii="Times New Roman" w:hAnsi="Times New Roman" w:cs="Times New Roman"/>
          <w:sz w:val="28"/>
          <w:szCs w:val="28"/>
        </w:rPr>
        <w:tab/>
        <w:t>Оформление результатов проверки.</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По результатам проверки должностными лицами министерства, проводившими проверку, составлялся акт проверки в 2 экземплярах</w:t>
      </w:r>
      <w:r w:rsidRPr="00A64AE0">
        <w:rPr>
          <w:rFonts w:ascii="Times New Roman" w:hAnsi="Times New Roman" w:cs="Times New Roman"/>
          <w:sz w:val="28"/>
          <w:szCs w:val="28"/>
        </w:rPr>
        <w:br/>
        <w:t>в соответствии с типовой формой, утвержденной приказом Минэкономразвития России от 30.04.2009 № 141.</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В акте проверки отражались:</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сведения об ознакомлении с актом проверки руководителя субъекта контроля (надзора);</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сведения о внесении записи в журнал проверок;</w:t>
      </w:r>
    </w:p>
    <w:p w:rsidR="00A64AE0" w:rsidRPr="00A64AE0" w:rsidRDefault="00DF7C9A" w:rsidP="00A64AE0">
      <w:pPr>
        <w:spacing w:before="360" w:after="360" w:line="360" w:lineRule="exact"/>
        <w:ind w:firstLine="709"/>
        <w:jc w:val="both"/>
        <w:rPr>
          <w:rFonts w:ascii="Times New Roman" w:hAnsi="Times New Roman" w:cs="Times New Roman"/>
          <w:sz w:val="28"/>
          <w:szCs w:val="28"/>
        </w:rPr>
      </w:pPr>
      <w:r>
        <w:rPr>
          <w:rFonts w:ascii="Times New Roman" w:hAnsi="Times New Roman" w:cs="Times New Roman"/>
          <w:sz w:val="28"/>
          <w:szCs w:val="28"/>
        </w:rPr>
        <w:t>и другая</w:t>
      </w:r>
      <w:r w:rsidR="00A64AE0" w:rsidRPr="00A64AE0">
        <w:rPr>
          <w:rFonts w:ascii="Times New Roman" w:hAnsi="Times New Roman" w:cs="Times New Roman"/>
          <w:sz w:val="28"/>
          <w:szCs w:val="28"/>
        </w:rPr>
        <w:t xml:space="preserve"> предусмотренная законодательством информация.</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Один экземпляр акта проверки с прилагаемыми доку</w:t>
      </w:r>
      <w:r w:rsidR="00DF7C9A">
        <w:rPr>
          <w:rFonts w:ascii="Times New Roman" w:hAnsi="Times New Roman" w:cs="Times New Roman"/>
          <w:sz w:val="28"/>
          <w:szCs w:val="28"/>
        </w:rPr>
        <w:t xml:space="preserve">ментами в день </w:t>
      </w:r>
      <w:r w:rsidR="00DF7C9A">
        <w:rPr>
          <w:rFonts w:ascii="Times New Roman" w:hAnsi="Times New Roman" w:cs="Times New Roman"/>
          <w:sz w:val="28"/>
          <w:szCs w:val="28"/>
        </w:rPr>
        <w:br/>
        <w:t>его составления</w:t>
      </w:r>
      <w:r w:rsidRPr="00A64AE0">
        <w:rPr>
          <w:rFonts w:ascii="Times New Roman" w:hAnsi="Times New Roman" w:cs="Times New Roman"/>
          <w:sz w:val="28"/>
          <w:szCs w:val="28"/>
        </w:rPr>
        <w:t xml:space="preserve"> вручался лично руководителю или уполномоченному должностному лицу субъекта контроля (надзора), а в случае его отсутствия направлялся по адресу электронной почты субъекта контроля (надзора)</w:t>
      </w:r>
      <w:r w:rsidRPr="00A64AE0">
        <w:rPr>
          <w:rFonts w:ascii="Times New Roman" w:hAnsi="Times New Roman" w:cs="Times New Roman"/>
          <w:sz w:val="28"/>
          <w:szCs w:val="28"/>
        </w:rPr>
        <w:br/>
        <w:t>в форме электронного документа подписанного усиленной квалифицированной электронной подписью должностного лица</w:t>
      </w:r>
      <w:r w:rsidR="00DF7C9A">
        <w:rPr>
          <w:rFonts w:ascii="Times New Roman" w:hAnsi="Times New Roman" w:cs="Times New Roman"/>
          <w:sz w:val="28"/>
          <w:szCs w:val="28"/>
        </w:rPr>
        <w:t>,</w:t>
      </w:r>
      <w:r w:rsidRPr="00A64AE0">
        <w:rPr>
          <w:rFonts w:ascii="Times New Roman" w:hAnsi="Times New Roman" w:cs="Times New Roman"/>
          <w:sz w:val="28"/>
          <w:szCs w:val="28"/>
        </w:rPr>
        <w:t xml:space="preserve"> проводившего проверку.</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В случае выявления нарушений обязательных требований субъекту контроля (надзора) выдавал</w:t>
      </w:r>
      <w:r w:rsidR="007154D0">
        <w:rPr>
          <w:rFonts w:ascii="Times New Roman" w:hAnsi="Times New Roman" w:cs="Times New Roman"/>
          <w:sz w:val="28"/>
          <w:szCs w:val="28"/>
        </w:rPr>
        <w:t>о</w:t>
      </w:r>
      <w:r w:rsidRPr="00A64AE0">
        <w:rPr>
          <w:rFonts w:ascii="Times New Roman" w:hAnsi="Times New Roman" w:cs="Times New Roman"/>
          <w:sz w:val="28"/>
          <w:szCs w:val="28"/>
        </w:rPr>
        <w:t>сь предписани</w:t>
      </w:r>
      <w:r w:rsidR="007154D0">
        <w:rPr>
          <w:rFonts w:ascii="Times New Roman" w:hAnsi="Times New Roman" w:cs="Times New Roman"/>
          <w:sz w:val="28"/>
          <w:szCs w:val="28"/>
        </w:rPr>
        <w:t>е</w:t>
      </w:r>
      <w:r w:rsidRPr="00A64AE0">
        <w:rPr>
          <w:rFonts w:ascii="Times New Roman" w:hAnsi="Times New Roman" w:cs="Times New Roman"/>
          <w:sz w:val="28"/>
          <w:szCs w:val="28"/>
        </w:rPr>
        <w:t xml:space="preserve"> об устранении выявленных нарушений, которое вручалось руководителю или уполномоченному должностному лицу субъекта контроля (надзора), либо направлялось </w:t>
      </w:r>
      <w:r w:rsidR="00CA70AB">
        <w:rPr>
          <w:rFonts w:ascii="Times New Roman" w:hAnsi="Times New Roman" w:cs="Times New Roman"/>
          <w:sz w:val="28"/>
          <w:szCs w:val="28"/>
        </w:rPr>
        <w:br/>
      </w:r>
      <w:r w:rsidRPr="00A64AE0">
        <w:rPr>
          <w:rFonts w:ascii="Times New Roman" w:hAnsi="Times New Roman" w:cs="Times New Roman"/>
          <w:sz w:val="28"/>
          <w:szCs w:val="28"/>
        </w:rPr>
        <w:t>по адресу электронной почты, вместе с актом проверки.</w:t>
      </w:r>
    </w:p>
    <w:p w:rsidR="00FD209F" w:rsidRPr="00FD209F"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lastRenderedPageBreak/>
        <w:t>Всего за 1 полугодие 2019 года по результатам проверок было составлено 4 акта о проведении проверок в отношении 4 субъектов контроля (надзора) и выдано 4 предписания об устранении выявленных нарушений.</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7.</w:t>
      </w:r>
      <w:r w:rsidRPr="00A64AE0">
        <w:rPr>
          <w:rFonts w:ascii="Times New Roman" w:hAnsi="Times New Roman" w:cs="Times New Roman"/>
          <w:sz w:val="28"/>
          <w:szCs w:val="28"/>
        </w:rPr>
        <w:tab/>
        <w:t>Характер и статистика проведенных мероприятий по контролю без взаимодействия органа государственного контроля с субъектами контроля (надзора).</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В 1 полугодии 2019 года должностными лицами министерства проведено 4 мероприятия по контролю без взаимодействия органа государственного контроля с субъектами контроля (надзора) в отношении 4 юридических лиц с целью проверки исполнения ранее выданных предписаний. По результатам проведения указанных мероприятий нарушений обязательных требований не выявлено, отдельные пункты ранее выданных предписаний исполнены.</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8.</w:t>
      </w:r>
      <w:r w:rsidRPr="00A64AE0">
        <w:rPr>
          <w:rFonts w:ascii="Times New Roman" w:hAnsi="Times New Roman" w:cs="Times New Roman"/>
          <w:sz w:val="28"/>
          <w:szCs w:val="28"/>
        </w:rPr>
        <w:tab/>
        <w:t>Принятие мер по результатам проведения проверки.</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По всем фактам</w:t>
      </w:r>
      <w:r w:rsidR="00DF7C9A">
        <w:rPr>
          <w:rFonts w:ascii="Times New Roman" w:hAnsi="Times New Roman" w:cs="Times New Roman"/>
          <w:sz w:val="28"/>
          <w:szCs w:val="28"/>
        </w:rPr>
        <w:t>,</w:t>
      </w:r>
      <w:r w:rsidRPr="00A64AE0">
        <w:rPr>
          <w:rFonts w:ascii="Times New Roman" w:hAnsi="Times New Roman" w:cs="Times New Roman"/>
          <w:sz w:val="28"/>
          <w:szCs w:val="28"/>
        </w:rPr>
        <w:t xml:space="preserve"> выявленны</w:t>
      </w:r>
      <w:r w:rsidR="00DF7C9A">
        <w:rPr>
          <w:rFonts w:ascii="Times New Roman" w:hAnsi="Times New Roman" w:cs="Times New Roman"/>
          <w:sz w:val="28"/>
          <w:szCs w:val="28"/>
        </w:rPr>
        <w:t>м</w:t>
      </w:r>
      <w:r w:rsidRPr="00A64AE0">
        <w:rPr>
          <w:rFonts w:ascii="Times New Roman" w:hAnsi="Times New Roman" w:cs="Times New Roman"/>
          <w:sz w:val="28"/>
          <w:szCs w:val="28"/>
        </w:rPr>
        <w:t xml:space="preserve"> в ходе проведенных проверок нарушений обязательных требований</w:t>
      </w:r>
      <w:r w:rsidR="000916BF">
        <w:rPr>
          <w:rFonts w:ascii="Times New Roman" w:hAnsi="Times New Roman" w:cs="Times New Roman"/>
          <w:sz w:val="28"/>
          <w:szCs w:val="28"/>
        </w:rPr>
        <w:t>,</w:t>
      </w:r>
      <w:r w:rsidRPr="00A64AE0">
        <w:rPr>
          <w:rFonts w:ascii="Times New Roman" w:hAnsi="Times New Roman" w:cs="Times New Roman"/>
          <w:sz w:val="28"/>
          <w:szCs w:val="28"/>
        </w:rPr>
        <w:t xml:space="preserve"> субъектам контроля (надзора) выданы предписания об устранении выявленных нарушений с указанием сроков их устранения</w:t>
      </w:r>
      <w:r w:rsidR="000916BF">
        <w:rPr>
          <w:rFonts w:ascii="Times New Roman" w:hAnsi="Times New Roman" w:cs="Times New Roman"/>
          <w:sz w:val="28"/>
          <w:szCs w:val="28"/>
        </w:rPr>
        <w:t xml:space="preserve"> </w:t>
      </w:r>
      <w:r w:rsidRPr="00A64AE0">
        <w:rPr>
          <w:rFonts w:ascii="Times New Roman" w:hAnsi="Times New Roman" w:cs="Times New Roman"/>
          <w:sz w:val="28"/>
          <w:szCs w:val="28"/>
        </w:rPr>
        <w:t>в соответствии со статьей 17 Федерального закона от 28.12.2018 № 294-ФЗ, подпунктом 3.4.1.1 Административного регламента.</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9.</w:t>
      </w:r>
      <w:r w:rsidRPr="00A64AE0">
        <w:rPr>
          <w:rFonts w:ascii="Times New Roman" w:hAnsi="Times New Roman" w:cs="Times New Roman"/>
          <w:sz w:val="28"/>
          <w:szCs w:val="28"/>
        </w:rPr>
        <w:tab/>
        <w:t xml:space="preserve">Привлечение юридических лиц, их должностных лиц, индивидуальных предпринимателей к административной ответственности </w:t>
      </w:r>
      <w:r w:rsidRPr="00A64AE0">
        <w:rPr>
          <w:rFonts w:ascii="Times New Roman" w:hAnsi="Times New Roman" w:cs="Times New Roman"/>
          <w:sz w:val="28"/>
          <w:szCs w:val="28"/>
        </w:rPr>
        <w:br/>
        <w:t>за административные правонарушения, выявленные при осуществлении государственного контроля (надзора).</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 xml:space="preserve">В 1 </w:t>
      </w:r>
      <w:r w:rsidR="00DF7C9A">
        <w:rPr>
          <w:rFonts w:ascii="Times New Roman" w:hAnsi="Times New Roman" w:cs="Times New Roman"/>
          <w:sz w:val="28"/>
          <w:szCs w:val="28"/>
        </w:rPr>
        <w:t>полугодии</w:t>
      </w:r>
      <w:r w:rsidRPr="00A64AE0">
        <w:rPr>
          <w:rFonts w:ascii="Times New Roman" w:hAnsi="Times New Roman" w:cs="Times New Roman"/>
          <w:sz w:val="28"/>
          <w:szCs w:val="28"/>
        </w:rPr>
        <w:t xml:space="preserve"> 2019 года юридические лица, их должностные лица, индивидуальные предприниматели к административной ответственности</w:t>
      </w:r>
      <w:r w:rsidRPr="00A64AE0">
        <w:rPr>
          <w:rFonts w:ascii="Times New Roman" w:hAnsi="Times New Roman" w:cs="Times New Roman"/>
          <w:sz w:val="28"/>
          <w:szCs w:val="28"/>
        </w:rPr>
        <w:br/>
        <w:t>не привлекались.</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10.</w:t>
      </w:r>
      <w:r w:rsidRPr="00A64AE0">
        <w:rPr>
          <w:rFonts w:ascii="Times New Roman" w:hAnsi="Times New Roman" w:cs="Times New Roman"/>
          <w:sz w:val="28"/>
          <w:szCs w:val="28"/>
        </w:rPr>
        <w:tab/>
        <w:t xml:space="preserve">Работа с заявлениями и обращениями граждан, содержащими сведения о нарушении обязательных требований, причинении вреда </w:t>
      </w:r>
      <w:r w:rsidRPr="00A64AE0">
        <w:rPr>
          <w:rFonts w:ascii="Times New Roman" w:hAnsi="Times New Roman" w:cs="Times New Roman"/>
          <w:sz w:val="28"/>
          <w:szCs w:val="28"/>
        </w:rPr>
        <w:br/>
        <w:t>или угрозе причинения вреда охраняемым законом ценностям.</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 xml:space="preserve">Заявлений и обращений граждан, содержащих сведения о нарушении обязательных требований, причинении вреда или угрозе причинения вреда </w:t>
      </w:r>
      <w:r w:rsidRPr="00A64AE0">
        <w:rPr>
          <w:rFonts w:ascii="Times New Roman" w:hAnsi="Times New Roman" w:cs="Times New Roman"/>
          <w:sz w:val="28"/>
          <w:szCs w:val="28"/>
        </w:rPr>
        <w:lastRenderedPageBreak/>
        <w:t xml:space="preserve">охраняемым законом ценностям, в 1 полугодии 2019 года в министерство </w:t>
      </w:r>
      <w:r w:rsidRPr="00A64AE0">
        <w:rPr>
          <w:rFonts w:ascii="Times New Roman" w:hAnsi="Times New Roman" w:cs="Times New Roman"/>
          <w:sz w:val="28"/>
          <w:szCs w:val="28"/>
        </w:rPr>
        <w:br/>
        <w:t>не поступало.</w:t>
      </w:r>
    </w:p>
    <w:p w:rsidR="00A64AE0" w:rsidRPr="00A64AE0"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11.</w:t>
      </w:r>
      <w:r w:rsidRPr="00A64AE0">
        <w:rPr>
          <w:rFonts w:ascii="Times New Roman" w:hAnsi="Times New Roman" w:cs="Times New Roman"/>
          <w:sz w:val="28"/>
          <w:szCs w:val="28"/>
        </w:rPr>
        <w:tab/>
        <w:t>Подготовка предложений по совершенствованию законодательства на основе анализа правоприменительной практики контрольно-надзорной деятельности.</w:t>
      </w:r>
    </w:p>
    <w:p w:rsidR="00FD209F" w:rsidRPr="00FD209F" w:rsidRDefault="00A64AE0" w:rsidP="00A64AE0">
      <w:pPr>
        <w:spacing w:before="360" w:after="360" w:line="360" w:lineRule="exact"/>
        <w:ind w:firstLine="709"/>
        <w:jc w:val="both"/>
        <w:rPr>
          <w:rFonts w:ascii="Times New Roman" w:hAnsi="Times New Roman" w:cs="Times New Roman"/>
          <w:sz w:val="28"/>
          <w:szCs w:val="28"/>
        </w:rPr>
      </w:pPr>
      <w:r w:rsidRPr="00A64AE0">
        <w:rPr>
          <w:rFonts w:ascii="Times New Roman" w:hAnsi="Times New Roman" w:cs="Times New Roman"/>
          <w:sz w:val="28"/>
          <w:szCs w:val="28"/>
        </w:rPr>
        <w:t>Предложения по совершенствованию законодательства отсутствуют.</w:t>
      </w:r>
    </w:p>
    <w:p w:rsidR="00FD209F" w:rsidRPr="00B715E2" w:rsidRDefault="00FD209F" w:rsidP="00B715E2">
      <w:pPr>
        <w:spacing w:before="360" w:after="360" w:line="360" w:lineRule="exact"/>
        <w:jc w:val="center"/>
        <w:rPr>
          <w:rFonts w:ascii="Times New Roman" w:hAnsi="Times New Roman" w:cs="Times New Roman"/>
          <w:b/>
          <w:sz w:val="28"/>
          <w:szCs w:val="28"/>
        </w:rPr>
      </w:pPr>
      <w:r w:rsidRPr="00B715E2">
        <w:rPr>
          <w:rFonts w:ascii="Times New Roman" w:hAnsi="Times New Roman" w:cs="Times New Roman"/>
          <w:b/>
          <w:sz w:val="28"/>
          <w:szCs w:val="28"/>
        </w:rPr>
        <w:t>Правоприменительная практика соблюдения обязательных требований.</w:t>
      </w:r>
    </w:p>
    <w:p w:rsidR="00FD209F" w:rsidRPr="00FD209F" w:rsidRDefault="00032559" w:rsidP="00FD209F">
      <w:pPr>
        <w:spacing w:after="0" w:line="360" w:lineRule="exact"/>
        <w:ind w:firstLine="709"/>
        <w:jc w:val="both"/>
        <w:rPr>
          <w:rFonts w:ascii="Times New Roman" w:hAnsi="Times New Roman" w:cs="Times New Roman"/>
          <w:sz w:val="28"/>
          <w:szCs w:val="28"/>
        </w:rPr>
      </w:pPr>
      <w:r w:rsidRPr="00032559">
        <w:rPr>
          <w:rFonts w:ascii="Times New Roman" w:hAnsi="Times New Roman" w:cs="Times New Roman"/>
          <w:sz w:val="28"/>
          <w:szCs w:val="28"/>
        </w:rPr>
        <w:t xml:space="preserve">Министерством в 1 полугодии 2019 года проведено 4 проверки, целью которых является определение </w:t>
      </w:r>
      <w:r w:rsidRPr="00032559">
        <w:rPr>
          <w:rFonts w:ascii="Times New Roman" w:hAnsi="Times New Roman" w:cs="Times New Roman"/>
          <w:bCs/>
          <w:sz w:val="28"/>
          <w:szCs w:val="28"/>
        </w:rPr>
        <w:t>соблюдения субъектами контроля (надзора) требований к обеспечению условий доступности для инвалидов объектов социальной, инженерной</w:t>
      </w:r>
      <w:r>
        <w:rPr>
          <w:rFonts w:ascii="Times New Roman" w:hAnsi="Times New Roman" w:cs="Times New Roman"/>
          <w:bCs/>
          <w:sz w:val="28"/>
          <w:szCs w:val="28"/>
        </w:rPr>
        <w:t xml:space="preserve"> </w:t>
      </w:r>
      <w:r w:rsidRPr="00032559">
        <w:rPr>
          <w:rFonts w:ascii="Times New Roman" w:hAnsi="Times New Roman" w:cs="Times New Roman"/>
          <w:bCs/>
          <w:sz w:val="28"/>
          <w:szCs w:val="28"/>
        </w:rPr>
        <w:t>и транспортной инфраструктур и предоставляемых услуг в сфере социального обслуживания</w:t>
      </w:r>
      <w:r>
        <w:rPr>
          <w:rFonts w:ascii="Times New Roman" w:hAnsi="Times New Roman" w:cs="Times New Roman"/>
          <w:bCs/>
          <w:sz w:val="28"/>
          <w:szCs w:val="28"/>
        </w:rPr>
        <w:t>.</w:t>
      </w:r>
    </w:p>
    <w:p w:rsidR="00032559" w:rsidRDefault="00032559" w:rsidP="00FD209F">
      <w:pPr>
        <w:spacing w:after="0" w:line="360" w:lineRule="exact"/>
        <w:ind w:firstLine="709"/>
        <w:jc w:val="both"/>
        <w:rPr>
          <w:rFonts w:ascii="Times New Roman" w:hAnsi="Times New Roman" w:cs="Times New Roman"/>
          <w:sz w:val="28"/>
          <w:szCs w:val="28"/>
        </w:rPr>
      </w:pPr>
    </w:p>
    <w:p w:rsidR="00032559" w:rsidRPr="00032559" w:rsidRDefault="00032559" w:rsidP="00032559">
      <w:pPr>
        <w:spacing w:after="0" w:line="360" w:lineRule="exact"/>
        <w:jc w:val="center"/>
        <w:rPr>
          <w:rFonts w:ascii="Times New Roman" w:hAnsi="Times New Roman" w:cs="Times New Roman"/>
          <w:sz w:val="28"/>
          <w:szCs w:val="28"/>
        </w:rPr>
      </w:pPr>
      <w:r w:rsidRPr="00032559">
        <w:rPr>
          <w:rFonts w:ascii="Times New Roman" w:hAnsi="Times New Roman" w:cs="Times New Roman"/>
          <w:sz w:val="28"/>
          <w:szCs w:val="28"/>
        </w:rPr>
        <w:t>Перечень часто встречающихся нарушений.</w:t>
      </w:r>
    </w:p>
    <w:p w:rsidR="00032559" w:rsidRDefault="00032559" w:rsidP="00FD209F">
      <w:pPr>
        <w:spacing w:after="0" w:line="360" w:lineRule="exact"/>
        <w:ind w:firstLine="709"/>
        <w:jc w:val="both"/>
        <w:rPr>
          <w:rFonts w:ascii="Times New Roman" w:hAnsi="Times New Roman" w:cs="Times New Roman"/>
          <w:sz w:val="28"/>
          <w:szCs w:val="28"/>
        </w:rPr>
      </w:pPr>
    </w:p>
    <w:p w:rsidR="004628D2" w:rsidRPr="00E13579" w:rsidRDefault="004628D2" w:rsidP="00337A8D">
      <w:pPr>
        <w:numPr>
          <w:ilvl w:val="0"/>
          <w:numId w:val="1"/>
        </w:numPr>
        <w:spacing w:before="360" w:after="360" w:line="360" w:lineRule="exact"/>
        <w:ind w:left="0" w:firstLine="709"/>
        <w:contextualSpacing/>
        <w:jc w:val="both"/>
        <w:rPr>
          <w:rFonts w:ascii="Times New Roman" w:hAnsi="Times New Roman" w:cs="Times New Roman"/>
          <w:sz w:val="28"/>
          <w:szCs w:val="28"/>
        </w:rPr>
      </w:pPr>
      <w:r w:rsidRPr="00E13579">
        <w:rPr>
          <w:rFonts w:ascii="Times New Roman" w:hAnsi="Times New Roman" w:cs="Times New Roman"/>
          <w:sz w:val="28"/>
          <w:szCs w:val="28"/>
        </w:rPr>
        <w:t xml:space="preserve">Нарушение требований, предусмотренных частью 4 статьи 19 Федерального закона от 28.12.2013 № 442-ФЗ «Об основах социального обслуживания граждан в Российской Федерации», пунктами 4-5 </w:t>
      </w:r>
      <w:r w:rsidR="00E13579" w:rsidRPr="00E13579">
        <w:rPr>
          <w:rFonts w:ascii="Times New Roman" w:hAnsi="Times New Roman" w:cs="Times New Roman"/>
          <w:sz w:val="28"/>
          <w:szCs w:val="28"/>
        </w:rPr>
        <w:t xml:space="preserve">Порядка обеспечения условий доступности для инвалидов объектов </w:t>
      </w:r>
      <w:r w:rsidR="00CA70AB">
        <w:rPr>
          <w:rFonts w:ascii="Times New Roman" w:hAnsi="Times New Roman" w:cs="Times New Roman"/>
          <w:sz w:val="28"/>
          <w:szCs w:val="28"/>
        </w:rPr>
        <w:br/>
      </w:r>
      <w:r w:rsidR="00E13579" w:rsidRPr="00E13579">
        <w:rPr>
          <w:rFonts w:ascii="Times New Roman" w:hAnsi="Times New Roman" w:cs="Times New Roman"/>
          <w:sz w:val="28"/>
          <w:szCs w:val="28"/>
        </w:rPr>
        <w:t xml:space="preserve">и предоставляемых услуг в сфере труда, занятости и социальной защиты населения, а также оказания им при этом необходимой помощи, утвержденного </w:t>
      </w:r>
      <w:r w:rsidR="00E13579">
        <w:rPr>
          <w:rFonts w:ascii="Times New Roman" w:hAnsi="Times New Roman" w:cs="Times New Roman"/>
          <w:sz w:val="28"/>
          <w:szCs w:val="28"/>
        </w:rPr>
        <w:t>п</w:t>
      </w:r>
      <w:r w:rsidRPr="00E13579">
        <w:rPr>
          <w:rFonts w:ascii="Times New Roman" w:hAnsi="Times New Roman" w:cs="Times New Roman"/>
          <w:sz w:val="28"/>
          <w:szCs w:val="28"/>
        </w:rPr>
        <w:t>риказ</w:t>
      </w:r>
      <w:r w:rsidR="00E13579">
        <w:rPr>
          <w:rFonts w:ascii="Times New Roman" w:hAnsi="Times New Roman" w:cs="Times New Roman"/>
          <w:sz w:val="28"/>
          <w:szCs w:val="28"/>
        </w:rPr>
        <w:t>ом</w:t>
      </w:r>
      <w:r w:rsidRPr="00E13579">
        <w:rPr>
          <w:rFonts w:ascii="Times New Roman" w:hAnsi="Times New Roman" w:cs="Times New Roman"/>
          <w:sz w:val="28"/>
          <w:szCs w:val="28"/>
        </w:rPr>
        <w:t xml:space="preserve"> Минтруда России от 30.07.2015 № 527н</w:t>
      </w:r>
      <w:r w:rsidR="00E13579">
        <w:rPr>
          <w:rFonts w:ascii="Times New Roman" w:hAnsi="Times New Roman" w:cs="Times New Roman"/>
          <w:sz w:val="28"/>
          <w:szCs w:val="28"/>
        </w:rPr>
        <w:t xml:space="preserve"> (далее </w:t>
      </w:r>
      <w:r w:rsidR="00CA70AB">
        <w:rPr>
          <w:rFonts w:ascii="Times New Roman" w:hAnsi="Times New Roman" w:cs="Times New Roman"/>
          <w:sz w:val="28"/>
          <w:szCs w:val="28"/>
        </w:rPr>
        <w:t>–</w:t>
      </w:r>
      <w:r w:rsidR="00E13579">
        <w:rPr>
          <w:rFonts w:ascii="Times New Roman" w:hAnsi="Times New Roman" w:cs="Times New Roman"/>
          <w:sz w:val="28"/>
          <w:szCs w:val="28"/>
        </w:rPr>
        <w:t xml:space="preserve"> </w:t>
      </w:r>
      <w:r w:rsidR="00E13579" w:rsidRPr="00E13579">
        <w:rPr>
          <w:rFonts w:ascii="Times New Roman" w:hAnsi="Times New Roman" w:cs="Times New Roman"/>
          <w:sz w:val="28"/>
          <w:szCs w:val="28"/>
        </w:rPr>
        <w:t>Поряд</w:t>
      </w:r>
      <w:r w:rsidR="00E13579">
        <w:rPr>
          <w:rFonts w:ascii="Times New Roman" w:hAnsi="Times New Roman" w:cs="Times New Roman"/>
          <w:sz w:val="28"/>
          <w:szCs w:val="28"/>
        </w:rPr>
        <w:t>о</w:t>
      </w:r>
      <w:r w:rsidR="00E13579" w:rsidRPr="00E13579">
        <w:rPr>
          <w:rFonts w:ascii="Times New Roman" w:hAnsi="Times New Roman" w:cs="Times New Roman"/>
          <w:sz w:val="28"/>
          <w:szCs w:val="28"/>
        </w:rPr>
        <w:t>к обеспечения условий доступности</w:t>
      </w:r>
      <w:r w:rsidR="00E13579">
        <w:rPr>
          <w:rFonts w:ascii="Times New Roman" w:hAnsi="Times New Roman" w:cs="Times New Roman"/>
          <w:sz w:val="28"/>
          <w:szCs w:val="28"/>
        </w:rPr>
        <w:t>)</w:t>
      </w:r>
      <w:r w:rsidR="00E13579" w:rsidRPr="00E13579">
        <w:rPr>
          <w:rFonts w:ascii="Times New Roman" w:hAnsi="Times New Roman" w:cs="Times New Roman"/>
          <w:sz w:val="28"/>
          <w:szCs w:val="28"/>
        </w:rPr>
        <w:t xml:space="preserve">, а именно </w:t>
      </w:r>
      <w:r w:rsidRPr="00E13579">
        <w:rPr>
          <w:rFonts w:ascii="Times New Roman" w:hAnsi="Times New Roman" w:cs="Times New Roman"/>
          <w:sz w:val="28"/>
          <w:szCs w:val="28"/>
        </w:rPr>
        <w:t>руководителем учреждения</w:t>
      </w:r>
      <w:r w:rsidR="00E13579" w:rsidRPr="00E13579">
        <w:rPr>
          <w:rFonts w:ascii="Times New Roman" w:hAnsi="Times New Roman" w:cs="Times New Roman"/>
          <w:sz w:val="28"/>
          <w:szCs w:val="28"/>
        </w:rPr>
        <w:t xml:space="preserve"> </w:t>
      </w:r>
      <w:r w:rsidRPr="00E13579">
        <w:rPr>
          <w:rFonts w:ascii="Times New Roman" w:hAnsi="Times New Roman" w:cs="Times New Roman"/>
          <w:sz w:val="28"/>
          <w:szCs w:val="28"/>
        </w:rPr>
        <w:t>не обеспечено создание инвалидам следующих условий доступности объектов</w:t>
      </w:r>
      <w:r w:rsidR="00E13579" w:rsidRPr="00E13579">
        <w:rPr>
          <w:rFonts w:ascii="Times New Roman" w:hAnsi="Times New Roman" w:cs="Times New Roman"/>
          <w:sz w:val="28"/>
          <w:szCs w:val="28"/>
        </w:rPr>
        <w:t xml:space="preserve"> </w:t>
      </w:r>
      <w:r w:rsidRPr="00E13579">
        <w:rPr>
          <w:rFonts w:ascii="Times New Roman" w:hAnsi="Times New Roman" w:cs="Times New Roman"/>
          <w:sz w:val="28"/>
          <w:szCs w:val="28"/>
        </w:rPr>
        <w:t>и предоставляемых услуг:</w:t>
      </w:r>
    </w:p>
    <w:p w:rsidR="00337A8D" w:rsidRPr="00337A8D" w:rsidRDefault="00337A8D" w:rsidP="00337A8D">
      <w:pPr>
        <w:spacing w:before="360" w:after="360" w:line="360" w:lineRule="exact"/>
        <w:ind w:firstLine="709"/>
        <w:contextualSpacing/>
        <w:jc w:val="both"/>
        <w:rPr>
          <w:rFonts w:ascii="Times New Roman" w:hAnsi="Times New Roman" w:cs="Times New Roman"/>
          <w:sz w:val="28"/>
          <w:szCs w:val="28"/>
        </w:rPr>
      </w:pPr>
      <w:r w:rsidRPr="00337A8D">
        <w:rPr>
          <w:rFonts w:ascii="Times New Roman" w:hAnsi="Times New Roman" w:cs="Times New Roman"/>
          <w:sz w:val="28"/>
          <w:szCs w:val="28"/>
        </w:rPr>
        <w:t xml:space="preserve">надлежащее размещение носителей информации, необходимой </w:t>
      </w:r>
      <w:r w:rsidR="00CA70AB">
        <w:rPr>
          <w:rFonts w:ascii="Times New Roman" w:hAnsi="Times New Roman" w:cs="Times New Roman"/>
          <w:sz w:val="28"/>
          <w:szCs w:val="28"/>
        </w:rPr>
        <w:br/>
      </w:r>
      <w:r w:rsidRPr="00337A8D">
        <w:rPr>
          <w:rFonts w:ascii="Times New Roman" w:hAnsi="Times New Roman" w:cs="Times New Roman"/>
          <w:sz w:val="28"/>
          <w:szCs w:val="28"/>
        </w:rPr>
        <w:t xml:space="preserve">для обеспечения беспрепятственного доступа инвалидов к объектам </w:t>
      </w:r>
      <w:r w:rsidR="00CA70AB">
        <w:rPr>
          <w:rFonts w:ascii="Times New Roman" w:hAnsi="Times New Roman" w:cs="Times New Roman"/>
          <w:sz w:val="28"/>
          <w:szCs w:val="28"/>
        </w:rPr>
        <w:br/>
      </w:r>
      <w:r w:rsidRPr="00337A8D">
        <w:rPr>
          <w:rFonts w:ascii="Times New Roman" w:hAnsi="Times New Roman" w:cs="Times New Roman"/>
          <w:sz w:val="28"/>
          <w:szCs w:val="28"/>
        </w:rPr>
        <w:t>и услугам,</w:t>
      </w:r>
      <w:r>
        <w:rPr>
          <w:rFonts w:ascii="Times New Roman" w:hAnsi="Times New Roman" w:cs="Times New Roman"/>
          <w:sz w:val="28"/>
          <w:szCs w:val="28"/>
        </w:rPr>
        <w:t xml:space="preserve"> </w:t>
      </w:r>
      <w:r w:rsidRPr="00337A8D">
        <w:rPr>
          <w:rFonts w:ascii="Times New Roman" w:hAnsi="Times New Roman" w:cs="Times New Roman"/>
          <w:sz w:val="28"/>
          <w:szCs w:val="28"/>
        </w:rPr>
        <w:t>с учетом ограничений их жизнедеятельности, в том числе дублирование необходимой для получения услуги звуковой и зрительной информации,</w:t>
      </w:r>
      <w:r>
        <w:rPr>
          <w:rFonts w:ascii="Times New Roman" w:hAnsi="Times New Roman" w:cs="Times New Roman"/>
          <w:sz w:val="28"/>
          <w:szCs w:val="28"/>
        </w:rPr>
        <w:t xml:space="preserve"> </w:t>
      </w:r>
      <w:r w:rsidRPr="00337A8D">
        <w:rPr>
          <w:rFonts w:ascii="Times New Roman" w:hAnsi="Times New Roman" w:cs="Times New Roman"/>
          <w:sz w:val="28"/>
          <w:szCs w:val="28"/>
        </w:rPr>
        <w:t xml:space="preserve">а также надписей, знаков и иной текстовой и графической информации знаками (в том числе, на информационном стенде), выполненными рельефно-точечным шрифтом Брайля и на контрастном фоне (информирующие обозначения помещений внутри здания </w:t>
      </w:r>
      <w:r w:rsidR="00CA70AB">
        <w:rPr>
          <w:rFonts w:ascii="Times New Roman" w:hAnsi="Times New Roman" w:cs="Times New Roman"/>
          <w:sz w:val="28"/>
          <w:szCs w:val="28"/>
        </w:rPr>
        <w:br/>
      </w:r>
      <w:r w:rsidRPr="00337A8D">
        <w:rPr>
          <w:rFonts w:ascii="Times New Roman" w:hAnsi="Times New Roman" w:cs="Times New Roman"/>
          <w:sz w:val="28"/>
          <w:szCs w:val="28"/>
        </w:rPr>
        <w:t xml:space="preserve">не продублированы рельефными знаками, размещенными рядом с дверью </w:t>
      </w:r>
      <w:r w:rsidR="00CA70AB">
        <w:rPr>
          <w:rFonts w:ascii="Times New Roman" w:hAnsi="Times New Roman" w:cs="Times New Roman"/>
          <w:sz w:val="28"/>
          <w:szCs w:val="28"/>
        </w:rPr>
        <w:br/>
      </w:r>
      <w:r w:rsidRPr="00337A8D">
        <w:rPr>
          <w:rFonts w:ascii="Times New Roman" w:hAnsi="Times New Roman" w:cs="Times New Roman"/>
          <w:sz w:val="28"/>
          <w:szCs w:val="28"/>
        </w:rPr>
        <w:t>со стороны дверной ручки</w:t>
      </w:r>
      <w:r>
        <w:rPr>
          <w:rFonts w:ascii="Times New Roman" w:hAnsi="Times New Roman" w:cs="Times New Roman"/>
          <w:sz w:val="28"/>
          <w:szCs w:val="28"/>
        </w:rPr>
        <w:t xml:space="preserve"> </w:t>
      </w:r>
      <w:r w:rsidRPr="00337A8D">
        <w:rPr>
          <w:rFonts w:ascii="Times New Roman" w:hAnsi="Times New Roman" w:cs="Times New Roman"/>
          <w:sz w:val="28"/>
          <w:szCs w:val="28"/>
        </w:rPr>
        <w:t xml:space="preserve">на высоте от 1,3 до 1,4 м (пункт 5.5.8 </w:t>
      </w:r>
      <w:r w:rsidR="00CA70AB">
        <w:rPr>
          <w:rFonts w:ascii="Times New Roman" w:hAnsi="Times New Roman" w:cs="Times New Roman"/>
          <w:sz w:val="28"/>
          <w:szCs w:val="28"/>
        </w:rPr>
        <w:br/>
      </w:r>
      <w:r w:rsidRPr="00337A8D">
        <w:rPr>
          <w:rFonts w:ascii="Times New Roman" w:hAnsi="Times New Roman" w:cs="Times New Roman"/>
          <w:sz w:val="28"/>
          <w:szCs w:val="28"/>
        </w:rPr>
        <w:lastRenderedPageBreak/>
        <w:t xml:space="preserve">«СП 59.13330.2012. Свод правил. Доступность зданий и сооружений </w:t>
      </w:r>
      <w:r w:rsidR="00CA70AB">
        <w:rPr>
          <w:rFonts w:ascii="Times New Roman" w:hAnsi="Times New Roman" w:cs="Times New Roman"/>
          <w:sz w:val="28"/>
          <w:szCs w:val="28"/>
        </w:rPr>
        <w:br/>
      </w:r>
      <w:r w:rsidRPr="00337A8D">
        <w:rPr>
          <w:rFonts w:ascii="Times New Roman" w:hAnsi="Times New Roman" w:cs="Times New Roman"/>
          <w:sz w:val="28"/>
          <w:szCs w:val="28"/>
        </w:rPr>
        <w:t xml:space="preserve">для маломобильных групп населения. Актуализированная редакция </w:t>
      </w:r>
      <w:r w:rsidR="00CA70AB">
        <w:rPr>
          <w:rFonts w:ascii="Times New Roman" w:hAnsi="Times New Roman" w:cs="Times New Roman"/>
          <w:sz w:val="28"/>
          <w:szCs w:val="28"/>
        </w:rPr>
        <w:br/>
      </w:r>
      <w:r w:rsidRPr="00337A8D">
        <w:rPr>
          <w:rFonts w:ascii="Times New Roman" w:hAnsi="Times New Roman" w:cs="Times New Roman"/>
          <w:sz w:val="28"/>
          <w:szCs w:val="28"/>
        </w:rPr>
        <w:t xml:space="preserve">СНиП 35-01-2001», утвержденный Приказом </w:t>
      </w:r>
      <w:proofErr w:type="spellStart"/>
      <w:r w:rsidRPr="00337A8D">
        <w:rPr>
          <w:rFonts w:ascii="Times New Roman" w:hAnsi="Times New Roman" w:cs="Times New Roman"/>
          <w:sz w:val="28"/>
          <w:szCs w:val="28"/>
        </w:rPr>
        <w:t>Минрегиона</w:t>
      </w:r>
      <w:proofErr w:type="spellEnd"/>
      <w:r w:rsidRPr="00337A8D">
        <w:rPr>
          <w:rFonts w:ascii="Times New Roman" w:hAnsi="Times New Roman" w:cs="Times New Roman"/>
          <w:sz w:val="28"/>
          <w:szCs w:val="28"/>
        </w:rPr>
        <w:t xml:space="preserve"> России </w:t>
      </w:r>
      <w:r w:rsidR="00CA70AB">
        <w:rPr>
          <w:rFonts w:ascii="Times New Roman" w:hAnsi="Times New Roman" w:cs="Times New Roman"/>
          <w:sz w:val="28"/>
          <w:szCs w:val="28"/>
        </w:rPr>
        <w:br/>
      </w:r>
      <w:r w:rsidRPr="00337A8D">
        <w:rPr>
          <w:rFonts w:ascii="Times New Roman" w:hAnsi="Times New Roman" w:cs="Times New Roman"/>
          <w:sz w:val="28"/>
          <w:szCs w:val="28"/>
        </w:rPr>
        <w:t>от 27.12.2011 № 605 «Об утверждении свода правил «СНиП 35-01-2001 «Доступность зданий и сооружений для маломобильных групп населения» (СП 59.13330.2012)» (далее – СП 59.13330.2012));</w:t>
      </w:r>
    </w:p>
    <w:p w:rsidR="00337A8D" w:rsidRPr="00337A8D" w:rsidRDefault="00337A8D" w:rsidP="00337A8D">
      <w:pPr>
        <w:spacing w:before="360" w:after="360" w:line="360" w:lineRule="exact"/>
        <w:ind w:firstLine="709"/>
        <w:contextualSpacing/>
        <w:jc w:val="both"/>
        <w:rPr>
          <w:rFonts w:ascii="Times New Roman" w:hAnsi="Times New Roman" w:cs="Times New Roman"/>
          <w:sz w:val="28"/>
          <w:szCs w:val="28"/>
        </w:rPr>
      </w:pPr>
      <w:r w:rsidRPr="00337A8D">
        <w:rPr>
          <w:rFonts w:ascii="Times New Roman" w:hAnsi="Times New Roman" w:cs="Times New Roman"/>
          <w:sz w:val="28"/>
          <w:szCs w:val="28"/>
        </w:rPr>
        <w:t>наличие при входе в здание информационной мнемосхемы, отображающей информацию о помещениях в здании, не мешающ</w:t>
      </w:r>
      <w:r w:rsidR="00AC78BC">
        <w:rPr>
          <w:rFonts w:ascii="Times New Roman" w:hAnsi="Times New Roman" w:cs="Times New Roman"/>
          <w:sz w:val="28"/>
          <w:szCs w:val="28"/>
        </w:rPr>
        <w:t>ей</w:t>
      </w:r>
      <w:r w:rsidRPr="00337A8D">
        <w:rPr>
          <w:rFonts w:ascii="Times New Roman" w:hAnsi="Times New Roman" w:cs="Times New Roman"/>
          <w:sz w:val="28"/>
          <w:szCs w:val="28"/>
        </w:rPr>
        <w:t xml:space="preserve"> основному потоку посетителей, наличие на основных путях движения граждан тактильной направ</w:t>
      </w:r>
      <w:r>
        <w:rPr>
          <w:rFonts w:ascii="Times New Roman" w:hAnsi="Times New Roman" w:cs="Times New Roman"/>
          <w:sz w:val="28"/>
          <w:szCs w:val="28"/>
        </w:rPr>
        <w:t>ляющей полосы с высотой рисунка</w:t>
      </w:r>
      <w:r>
        <w:rPr>
          <w:rFonts w:ascii="Times New Roman" w:hAnsi="Times New Roman" w:cs="Times New Roman"/>
          <w:sz w:val="28"/>
          <w:szCs w:val="28"/>
        </w:rPr>
        <w:br/>
      </w:r>
      <w:r w:rsidRPr="00337A8D">
        <w:rPr>
          <w:rFonts w:ascii="Times New Roman" w:hAnsi="Times New Roman" w:cs="Times New Roman"/>
          <w:sz w:val="28"/>
          <w:szCs w:val="28"/>
        </w:rPr>
        <w:t>не более</w:t>
      </w:r>
      <w:r>
        <w:rPr>
          <w:rFonts w:ascii="Times New Roman" w:hAnsi="Times New Roman" w:cs="Times New Roman"/>
          <w:sz w:val="28"/>
          <w:szCs w:val="28"/>
        </w:rPr>
        <w:t xml:space="preserve"> </w:t>
      </w:r>
      <w:r w:rsidRPr="00337A8D">
        <w:rPr>
          <w:rFonts w:ascii="Times New Roman" w:hAnsi="Times New Roman" w:cs="Times New Roman"/>
          <w:sz w:val="28"/>
          <w:szCs w:val="28"/>
        </w:rPr>
        <w:t>0,025 м (пункт 7.1.8 СП 59.13330.2012);</w:t>
      </w:r>
    </w:p>
    <w:p w:rsidR="00032559" w:rsidRDefault="00337A8D" w:rsidP="00337A8D">
      <w:pPr>
        <w:spacing w:before="360" w:after="360" w:line="360" w:lineRule="exact"/>
        <w:ind w:firstLine="709"/>
        <w:contextualSpacing/>
        <w:jc w:val="both"/>
        <w:rPr>
          <w:rFonts w:ascii="Times New Roman" w:hAnsi="Times New Roman" w:cs="Times New Roman"/>
          <w:sz w:val="28"/>
          <w:szCs w:val="28"/>
        </w:rPr>
      </w:pPr>
      <w:r w:rsidRPr="00337A8D">
        <w:rPr>
          <w:rFonts w:ascii="Times New Roman" w:hAnsi="Times New Roman" w:cs="Times New Roman"/>
          <w:sz w:val="28"/>
          <w:szCs w:val="28"/>
        </w:rPr>
        <w:t>наличие тактильных предупреждающих указателей и/или контрастно окрашенной поверхности участков пола на путях движения на расстоянии</w:t>
      </w:r>
      <w:r>
        <w:rPr>
          <w:rFonts w:ascii="Times New Roman" w:hAnsi="Times New Roman" w:cs="Times New Roman"/>
          <w:sz w:val="28"/>
          <w:szCs w:val="28"/>
        </w:rPr>
        <w:br/>
      </w:r>
      <w:r w:rsidRPr="00337A8D">
        <w:rPr>
          <w:rFonts w:ascii="Times New Roman" w:hAnsi="Times New Roman" w:cs="Times New Roman"/>
          <w:sz w:val="28"/>
          <w:szCs w:val="28"/>
        </w:rPr>
        <w:t>0,6 м перед дверными проемами и входами на лестницы, а также перед поворотами коммуникационных путей в соответствии с ГОСТ Р 12.4.026 (пункт 5.2.3 СП 59.13330.2012).</w:t>
      </w:r>
    </w:p>
    <w:p w:rsidR="00E13579" w:rsidRPr="00337A8D" w:rsidRDefault="00E13579" w:rsidP="00337A8D">
      <w:pPr>
        <w:pStyle w:val="a7"/>
        <w:numPr>
          <w:ilvl w:val="0"/>
          <w:numId w:val="1"/>
        </w:numPr>
        <w:spacing w:before="360" w:after="360" w:line="360" w:lineRule="exact"/>
        <w:ind w:left="0" w:firstLine="709"/>
        <w:jc w:val="both"/>
        <w:rPr>
          <w:rFonts w:ascii="Times New Roman" w:hAnsi="Times New Roman" w:cs="Times New Roman"/>
          <w:sz w:val="28"/>
          <w:szCs w:val="28"/>
        </w:rPr>
      </w:pPr>
      <w:r w:rsidRPr="00337A8D">
        <w:rPr>
          <w:rFonts w:ascii="Times New Roman" w:hAnsi="Times New Roman" w:cs="Times New Roman"/>
          <w:sz w:val="28"/>
          <w:szCs w:val="28"/>
        </w:rPr>
        <w:t xml:space="preserve">Нарушение </w:t>
      </w:r>
      <w:r w:rsidR="00AC78BC" w:rsidRPr="00337A8D">
        <w:rPr>
          <w:rFonts w:ascii="Times New Roman" w:hAnsi="Times New Roman" w:cs="Times New Roman"/>
          <w:sz w:val="28"/>
          <w:szCs w:val="28"/>
        </w:rPr>
        <w:t xml:space="preserve">учреждением </w:t>
      </w:r>
      <w:r w:rsidRPr="00337A8D">
        <w:rPr>
          <w:rFonts w:ascii="Times New Roman" w:hAnsi="Times New Roman" w:cs="Times New Roman"/>
          <w:sz w:val="28"/>
          <w:szCs w:val="28"/>
        </w:rPr>
        <w:t>требований, предусмотренных пунктами 9, 11 Порядка обеспечения условий доступности, а именно</w:t>
      </w:r>
      <w:r w:rsidRPr="00337A8D">
        <w:rPr>
          <w:rFonts w:ascii="Times New Roman" w:hAnsi="Times New Roman" w:cs="Times New Roman"/>
          <w:sz w:val="28"/>
          <w:szCs w:val="28"/>
        </w:rPr>
        <w:br/>
        <w:t xml:space="preserve">не проведено обследование помещений учреждения и предоставляемых услуг, по результатам которого составляется паспорт доступности </w:t>
      </w:r>
      <w:r w:rsidR="00CA70AB">
        <w:rPr>
          <w:rFonts w:ascii="Times New Roman" w:hAnsi="Times New Roman" w:cs="Times New Roman"/>
          <w:sz w:val="28"/>
          <w:szCs w:val="28"/>
        </w:rPr>
        <w:br/>
      </w:r>
      <w:r w:rsidRPr="00337A8D">
        <w:rPr>
          <w:rFonts w:ascii="Times New Roman" w:hAnsi="Times New Roman" w:cs="Times New Roman"/>
          <w:sz w:val="28"/>
          <w:szCs w:val="28"/>
        </w:rPr>
        <w:t>для инвалидов объекта и услуг (далее – обследование и паспортизация, Паспорт доступности соответственно) после проведения мероприятий</w:t>
      </w:r>
      <w:r w:rsidRPr="00337A8D">
        <w:rPr>
          <w:rFonts w:ascii="Times New Roman" w:hAnsi="Times New Roman" w:cs="Times New Roman"/>
          <w:sz w:val="28"/>
          <w:szCs w:val="28"/>
        </w:rPr>
        <w:br/>
        <w:t>по приспособлению существующих зданий.</w:t>
      </w:r>
    </w:p>
    <w:p w:rsidR="001D60E5" w:rsidRPr="00FD209F" w:rsidRDefault="004379C2" w:rsidP="00337A8D">
      <w:pPr>
        <w:spacing w:before="360" w:after="360" w:line="360" w:lineRule="exact"/>
        <w:ind w:firstLine="709"/>
        <w:jc w:val="both"/>
        <w:rPr>
          <w:rFonts w:ascii="Times New Roman" w:hAnsi="Times New Roman" w:cs="Times New Roman"/>
          <w:sz w:val="28"/>
          <w:szCs w:val="28"/>
        </w:rPr>
      </w:pPr>
      <w:r w:rsidRPr="00073184">
        <w:rPr>
          <w:rFonts w:ascii="Times New Roman" w:hAnsi="Times New Roman" w:cs="Times New Roman"/>
          <w:sz w:val="28"/>
          <w:szCs w:val="28"/>
        </w:rPr>
        <w:t>В рамках проведения мероприятий по контролю без взаимодействия</w:t>
      </w:r>
      <w:r w:rsidRPr="00073184">
        <w:rPr>
          <w:rFonts w:ascii="Times New Roman" w:hAnsi="Times New Roman" w:cs="Times New Roman"/>
          <w:sz w:val="28"/>
          <w:szCs w:val="28"/>
        </w:rPr>
        <w:br/>
        <w:t xml:space="preserve">с субъектами контроля (надзора) было проверено исполнение 4 субъектами контроля (надзора) </w:t>
      </w:r>
      <w:r w:rsidR="00337A8D" w:rsidRPr="00073184">
        <w:rPr>
          <w:rFonts w:ascii="Times New Roman" w:hAnsi="Times New Roman" w:cs="Times New Roman"/>
          <w:sz w:val="28"/>
          <w:szCs w:val="28"/>
        </w:rPr>
        <w:t xml:space="preserve">ранее выданных </w:t>
      </w:r>
      <w:r w:rsidR="00BC2BD7" w:rsidRPr="00073184">
        <w:rPr>
          <w:rFonts w:ascii="Times New Roman" w:hAnsi="Times New Roman" w:cs="Times New Roman"/>
          <w:sz w:val="28"/>
          <w:szCs w:val="28"/>
        </w:rPr>
        <w:t>п</w:t>
      </w:r>
      <w:r w:rsidR="00337A8D" w:rsidRPr="00073184">
        <w:rPr>
          <w:rFonts w:ascii="Times New Roman" w:hAnsi="Times New Roman" w:cs="Times New Roman"/>
          <w:sz w:val="28"/>
          <w:szCs w:val="28"/>
        </w:rPr>
        <w:t>р</w:t>
      </w:r>
      <w:r w:rsidR="001D60E5" w:rsidRPr="00073184">
        <w:rPr>
          <w:rFonts w:ascii="Times New Roman" w:hAnsi="Times New Roman" w:cs="Times New Roman"/>
          <w:sz w:val="28"/>
          <w:szCs w:val="28"/>
        </w:rPr>
        <w:t>едписани</w:t>
      </w:r>
      <w:r w:rsidRPr="00073184">
        <w:rPr>
          <w:rFonts w:ascii="Times New Roman" w:hAnsi="Times New Roman" w:cs="Times New Roman"/>
          <w:sz w:val="28"/>
          <w:szCs w:val="28"/>
        </w:rPr>
        <w:t>й</w:t>
      </w:r>
      <w:r w:rsidR="001D60E5" w:rsidRPr="00073184">
        <w:rPr>
          <w:rFonts w:ascii="Times New Roman" w:hAnsi="Times New Roman" w:cs="Times New Roman"/>
          <w:sz w:val="28"/>
          <w:szCs w:val="28"/>
        </w:rPr>
        <w:t xml:space="preserve">, срок устранения которых </w:t>
      </w:r>
      <w:r w:rsidR="00337A8D" w:rsidRPr="00073184">
        <w:rPr>
          <w:rFonts w:ascii="Times New Roman" w:hAnsi="Times New Roman" w:cs="Times New Roman"/>
          <w:sz w:val="28"/>
          <w:szCs w:val="28"/>
        </w:rPr>
        <w:t>истек</w:t>
      </w:r>
      <w:r w:rsidRPr="00073184">
        <w:rPr>
          <w:rFonts w:ascii="Times New Roman" w:hAnsi="Times New Roman" w:cs="Times New Roman"/>
          <w:sz w:val="28"/>
          <w:szCs w:val="28"/>
        </w:rPr>
        <w:t>. В ходе проведения указанных мероприятий нарушений обязательных требований не установлено, нарушения, указанные в предписании устранены.</w:t>
      </w:r>
    </w:p>
    <w:p w:rsidR="0064460C" w:rsidRPr="0064460C" w:rsidRDefault="0064460C" w:rsidP="00337A8D">
      <w:pPr>
        <w:spacing w:before="360" w:after="360" w:line="360" w:lineRule="exact"/>
        <w:ind w:firstLine="709"/>
        <w:jc w:val="both"/>
        <w:rPr>
          <w:rFonts w:ascii="Times New Roman" w:hAnsi="Times New Roman" w:cs="Times New Roman"/>
          <w:sz w:val="28"/>
          <w:szCs w:val="28"/>
        </w:rPr>
      </w:pPr>
      <w:r w:rsidRPr="0064460C">
        <w:rPr>
          <w:rFonts w:ascii="Times New Roman" w:hAnsi="Times New Roman" w:cs="Times New Roman"/>
          <w:sz w:val="28"/>
          <w:szCs w:val="28"/>
        </w:rPr>
        <w:t xml:space="preserve">Должностными лицами министерства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проводятся мероприятия по профилактике нарушений обязательных требований </w:t>
      </w:r>
      <w:r w:rsidRPr="0064460C">
        <w:rPr>
          <w:rFonts w:ascii="Times New Roman" w:hAnsi="Times New Roman" w:cs="Times New Roman"/>
          <w:sz w:val="28"/>
          <w:szCs w:val="28"/>
        </w:rPr>
        <w:br/>
        <w:t>в соответствии с программой профилактики на 2019 год.</w:t>
      </w:r>
    </w:p>
    <w:p w:rsidR="0064460C" w:rsidRPr="0064460C" w:rsidRDefault="0064460C" w:rsidP="00337A8D">
      <w:pPr>
        <w:spacing w:before="360" w:after="360" w:line="360" w:lineRule="exact"/>
        <w:ind w:firstLine="709"/>
        <w:jc w:val="both"/>
        <w:rPr>
          <w:rFonts w:ascii="Times New Roman" w:hAnsi="Times New Roman" w:cs="Times New Roman"/>
          <w:sz w:val="28"/>
          <w:szCs w:val="28"/>
        </w:rPr>
      </w:pPr>
      <w:r w:rsidRPr="0064460C">
        <w:rPr>
          <w:rFonts w:ascii="Times New Roman" w:hAnsi="Times New Roman" w:cs="Times New Roman"/>
          <w:sz w:val="28"/>
          <w:szCs w:val="28"/>
        </w:rPr>
        <w:lastRenderedPageBreak/>
        <w:t xml:space="preserve">Так, в 1 полугодии 2019 года должностными лицами министерства </w:t>
      </w:r>
      <w:r w:rsidRPr="0064460C">
        <w:rPr>
          <w:rFonts w:ascii="Times New Roman" w:hAnsi="Times New Roman" w:cs="Times New Roman"/>
          <w:sz w:val="28"/>
          <w:szCs w:val="28"/>
        </w:rPr>
        <w:br/>
        <w:t>с целью информирования юридических лиц, индивидуальных предпринимателей по вопросам соблюдения обязательных требований 05.03.2019 было проведено публичное обсуждение результатов правоприменительной практики за 2 полугодие 2018 года</w:t>
      </w:r>
      <w:bookmarkStart w:id="0" w:name="_GoBack"/>
      <w:bookmarkEnd w:id="0"/>
      <w:r w:rsidRPr="0064460C">
        <w:rPr>
          <w:rFonts w:ascii="Times New Roman" w:hAnsi="Times New Roman" w:cs="Times New Roman"/>
          <w:sz w:val="28"/>
          <w:szCs w:val="28"/>
        </w:rPr>
        <w:t xml:space="preserve"> с участием представителей организаций, осуществляющих социальное обслуживание, проведено </w:t>
      </w:r>
      <w:r w:rsidR="00487DC3">
        <w:rPr>
          <w:rFonts w:ascii="Times New Roman" w:hAnsi="Times New Roman" w:cs="Times New Roman"/>
          <w:sz w:val="28"/>
          <w:szCs w:val="28"/>
        </w:rPr>
        <w:t>3</w:t>
      </w:r>
      <w:r w:rsidRPr="0064460C">
        <w:rPr>
          <w:rFonts w:ascii="Times New Roman" w:hAnsi="Times New Roman" w:cs="Times New Roman"/>
          <w:sz w:val="28"/>
          <w:szCs w:val="28"/>
        </w:rPr>
        <w:t xml:space="preserve"> совещани</w:t>
      </w:r>
      <w:r w:rsidR="00487DC3">
        <w:rPr>
          <w:rFonts w:ascii="Times New Roman" w:hAnsi="Times New Roman" w:cs="Times New Roman"/>
          <w:sz w:val="28"/>
          <w:szCs w:val="28"/>
        </w:rPr>
        <w:t>я, 5</w:t>
      </w:r>
      <w:r w:rsidRPr="0064460C">
        <w:rPr>
          <w:rFonts w:ascii="Times New Roman" w:hAnsi="Times New Roman" w:cs="Times New Roman"/>
          <w:sz w:val="28"/>
          <w:szCs w:val="28"/>
        </w:rPr>
        <w:t xml:space="preserve"> семинаров, оказано </w:t>
      </w:r>
      <w:r w:rsidR="002667BB" w:rsidRPr="0064460C">
        <w:rPr>
          <w:rFonts w:ascii="Times New Roman" w:hAnsi="Times New Roman" w:cs="Times New Roman"/>
          <w:sz w:val="28"/>
          <w:szCs w:val="28"/>
        </w:rPr>
        <w:t>2</w:t>
      </w:r>
      <w:r w:rsidR="002667BB">
        <w:rPr>
          <w:rFonts w:ascii="Times New Roman" w:hAnsi="Times New Roman" w:cs="Times New Roman"/>
          <w:sz w:val="28"/>
          <w:szCs w:val="28"/>
        </w:rPr>
        <w:t>0</w:t>
      </w:r>
      <w:r w:rsidR="002667BB" w:rsidRPr="0064460C">
        <w:rPr>
          <w:rFonts w:ascii="Times New Roman" w:hAnsi="Times New Roman" w:cs="Times New Roman"/>
          <w:sz w:val="28"/>
          <w:szCs w:val="28"/>
        </w:rPr>
        <w:t xml:space="preserve"> письменны</w:t>
      </w:r>
      <w:r w:rsidR="002667BB">
        <w:rPr>
          <w:rFonts w:ascii="Times New Roman" w:hAnsi="Times New Roman" w:cs="Times New Roman"/>
          <w:sz w:val="28"/>
          <w:szCs w:val="28"/>
        </w:rPr>
        <w:t>х</w:t>
      </w:r>
      <w:r w:rsidR="002667BB" w:rsidRPr="0064460C">
        <w:rPr>
          <w:rFonts w:ascii="Times New Roman" w:hAnsi="Times New Roman" w:cs="Times New Roman"/>
          <w:sz w:val="28"/>
          <w:szCs w:val="28"/>
        </w:rPr>
        <w:t xml:space="preserve"> консультаци</w:t>
      </w:r>
      <w:r w:rsidR="002667BB">
        <w:rPr>
          <w:rFonts w:ascii="Times New Roman" w:hAnsi="Times New Roman" w:cs="Times New Roman"/>
          <w:sz w:val="28"/>
          <w:szCs w:val="28"/>
        </w:rPr>
        <w:t>й, более 50</w:t>
      </w:r>
      <w:r w:rsidRPr="0064460C">
        <w:rPr>
          <w:rFonts w:ascii="Times New Roman" w:hAnsi="Times New Roman" w:cs="Times New Roman"/>
          <w:sz w:val="28"/>
          <w:szCs w:val="28"/>
        </w:rPr>
        <w:t xml:space="preserve"> устных консультаций. Также в организации, осуществляющие социальное обслуживание, направлены </w:t>
      </w:r>
      <w:r w:rsidR="00487DC3">
        <w:rPr>
          <w:rFonts w:ascii="Times New Roman" w:hAnsi="Times New Roman" w:cs="Times New Roman"/>
          <w:sz w:val="28"/>
          <w:szCs w:val="28"/>
        </w:rPr>
        <w:t>4</w:t>
      </w:r>
      <w:r w:rsidRPr="0064460C">
        <w:rPr>
          <w:rFonts w:ascii="Times New Roman" w:hAnsi="Times New Roman" w:cs="Times New Roman"/>
          <w:sz w:val="28"/>
          <w:szCs w:val="28"/>
        </w:rPr>
        <w:t xml:space="preserve"> методически</w:t>
      </w:r>
      <w:r w:rsidR="00DF7C9A">
        <w:rPr>
          <w:rFonts w:ascii="Times New Roman" w:hAnsi="Times New Roman" w:cs="Times New Roman"/>
          <w:sz w:val="28"/>
          <w:szCs w:val="28"/>
        </w:rPr>
        <w:t>х</w:t>
      </w:r>
      <w:r w:rsidRPr="0064460C">
        <w:rPr>
          <w:rFonts w:ascii="Times New Roman" w:hAnsi="Times New Roman" w:cs="Times New Roman"/>
          <w:sz w:val="28"/>
          <w:szCs w:val="28"/>
        </w:rPr>
        <w:t xml:space="preserve"> </w:t>
      </w:r>
      <w:r w:rsidR="00DF7C9A">
        <w:rPr>
          <w:rFonts w:ascii="Times New Roman" w:hAnsi="Times New Roman" w:cs="Times New Roman"/>
          <w:sz w:val="28"/>
          <w:szCs w:val="28"/>
        </w:rPr>
        <w:t>письма</w:t>
      </w:r>
      <w:r w:rsidR="002667BB">
        <w:rPr>
          <w:rFonts w:ascii="Times New Roman" w:hAnsi="Times New Roman" w:cs="Times New Roman"/>
          <w:sz w:val="28"/>
          <w:szCs w:val="28"/>
        </w:rPr>
        <w:br/>
      </w:r>
      <w:r w:rsidRPr="0064460C">
        <w:rPr>
          <w:rFonts w:ascii="Times New Roman" w:hAnsi="Times New Roman" w:cs="Times New Roman"/>
          <w:sz w:val="28"/>
          <w:szCs w:val="28"/>
        </w:rPr>
        <w:t>по вопросам соблюдения отдельных обязательных требований.</w:t>
      </w:r>
    </w:p>
    <w:p w:rsidR="0064460C" w:rsidRPr="0064460C" w:rsidRDefault="0064460C" w:rsidP="00337A8D">
      <w:pPr>
        <w:spacing w:before="360" w:after="360" w:line="360" w:lineRule="exact"/>
        <w:ind w:firstLine="709"/>
        <w:jc w:val="both"/>
        <w:rPr>
          <w:rFonts w:ascii="Times New Roman" w:hAnsi="Times New Roman" w:cs="Times New Roman"/>
          <w:sz w:val="28"/>
          <w:szCs w:val="28"/>
        </w:rPr>
      </w:pPr>
      <w:r w:rsidRPr="0064460C">
        <w:rPr>
          <w:rFonts w:ascii="Times New Roman" w:hAnsi="Times New Roman" w:cs="Times New Roman"/>
          <w:sz w:val="28"/>
          <w:szCs w:val="28"/>
        </w:rPr>
        <w:t xml:space="preserve">На официальном сайте министерства своевременно размещаются </w:t>
      </w:r>
      <w:r w:rsidRPr="0064460C">
        <w:rPr>
          <w:rFonts w:ascii="Times New Roman" w:hAnsi="Times New Roman" w:cs="Times New Roman"/>
          <w:sz w:val="28"/>
          <w:szCs w:val="28"/>
        </w:rPr>
        <w:br/>
        <w:t>и актуализируются:</w:t>
      </w:r>
    </w:p>
    <w:p w:rsidR="0064460C" w:rsidRPr="0064460C" w:rsidRDefault="0064460C" w:rsidP="00337A8D">
      <w:pPr>
        <w:spacing w:before="360" w:after="360" w:line="360" w:lineRule="exact"/>
        <w:ind w:firstLine="709"/>
        <w:jc w:val="both"/>
        <w:rPr>
          <w:rFonts w:ascii="Times New Roman" w:hAnsi="Times New Roman" w:cs="Times New Roman"/>
          <w:sz w:val="28"/>
          <w:szCs w:val="28"/>
        </w:rPr>
      </w:pPr>
      <w:r w:rsidRPr="0064460C">
        <w:rPr>
          <w:rFonts w:ascii="Times New Roman" w:hAnsi="Times New Roman" w:cs="Times New Roman"/>
          <w:sz w:val="28"/>
          <w:szCs w:val="28"/>
        </w:rPr>
        <w:t>нормативные правовые акты и правовые акты, содержащие обязательные требования, оценка соблюдения которых является предметом регионального государственного контроля (надзора) в сфере социального обслуживания;</w:t>
      </w:r>
    </w:p>
    <w:p w:rsidR="00503BC0" w:rsidRDefault="0064460C" w:rsidP="00337A8D">
      <w:pPr>
        <w:spacing w:before="360" w:after="360" w:line="360" w:lineRule="exact"/>
        <w:ind w:firstLine="709"/>
        <w:jc w:val="both"/>
        <w:rPr>
          <w:rFonts w:ascii="Times New Roman" w:hAnsi="Times New Roman" w:cs="Times New Roman"/>
          <w:sz w:val="28"/>
          <w:szCs w:val="28"/>
        </w:rPr>
      </w:pPr>
      <w:r w:rsidRPr="0064460C">
        <w:rPr>
          <w:rFonts w:ascii="Times New Roman" w:hAnsi="Times New Roman" w:cs="Times New Roman"/>
          <w:sz w:val="28"/>
          <w:szCs w:val="28"/>
        </w:rPr>
        <w:t>информация о планах и результатах контрольно-надзорных мероприятий, проведенных в рамках регионального государственного контроля (надзора) в сфере социального обслуживания,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индивидуальными предпринимателями.</w:t>
      </w:r>
    </w:p>
    <w:p w:rsidR="005834CE" w:rsidRPr="00FD209F" w:rsidRDefault="00503BC0" w:rsidP="00503BC0">
      <w:pPr>
        <w:spacing w:after="0" w:line="360" w:lineRule="exact"/>
        <w:jc w:val="center"/>
        <w:rPr>
          <w:rFonts w:ascii="Times New Roman" w:hAnsi="Times New Roman" w:cs="Times New Roman"/>
          <w:sz w:val="28"/>
          <w:szCs w:val="28"/>
        </w:rPr>
      </w:pPr>
      <w:r w:rsidRPr="00503BC0">
        <w:rPr>
          <w:rFonts w:ascii="Times New Roman" w:hAnsi="Times New Roman" w:cs="Times New Roman"/>
          <w:sz w:val="28"/>
          <w:szCs w:val="28"/>
        </w:rPr>
        <w:t>______________</w:t>
      </w:r>
    </w:p>
    <w:sectPr w:rsidR="005834CE" w:rsidRPr="00FD209F" w:rsidSect="00707E50">
      <w:headerReference w:type="default" r:id="rId8"/>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A8" w:rsidRDefault="00C801A8" w:rsidP="00AC7A1B">
      <w:pPr>
        <w:spacing w:after="0" w:line="240" w:lineRule="auto"/>
      </w:pPr>
      <w:r>
        <w:separator/>
      </w:r>
    </w:p>
  </w:endnote>
  <w:endnote w:type="continuationSeparator" w:id="0">
    <w:p w:rsidR="00C801A8" w:rsidRDefault="00C801A8" w:rsidP="00AC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A8" w:rsidRDefault="00C801A8" w:rsidP="00AC7A1B">
      <w:pPr>
        <w:spacing w:after="0" w:line="240" w:lineRule="auto"/>
      </w:pPr>
      <w:r>
        <w:separator/>
      </w:r>
    </w:p>
  </w:footnote>
  <w:footnote w:type="continuationSeparator" w:id="0">
    <w:p w:rsidR="00C801A8" w:rsidRDefault="00C801A8" w:rsidP="00AC7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584633"/>
      <w:docPartObj>
        <w:docPartGallery w:val="Page Numbers (Top of Page)"/>
        <w:docPartUnique/>
      </w:docPartObj>
    </w:sdtPr>
    <w:sdtEndPr>
      <w:rPr>
        <w:rFonts w:ascii="Times New Roman" w:hAnsi="Times New Roman" w:cs="Times New Roman"/>
        <w:sz w:val="24"/>
        <w:szCs w:val="24"/>
      </w:rPr>
    </w:sdtEndPr>
    <w:sdtContent>
      <w:p w:rsidR="00AC7A1B" w:rsidRPr="00ED4F1B" w:rsidRDefault="00C9799B" w:rsidP="00ED4F1B">
        <w:pPr>
          <w:pStyle w:val="a3"/>
          <w:jc w:val="center"/>
          <w:rPr>
            <w:rFonts w:ascii="Times New Roman" w:hAnsi="Times New Roman" w:cs="Times New Roman"/>
            <w:sz w:val="24"/>
            <w:szCs w:val="24"/>
          </w:rPr>
        </w:pPr>
        <w:r w:rsidRPr="00AC7A1B">
          <w:rPr>
            <w:rFonts w:ascii="Times New Roman" w:hAnsi="Times New Roman" w:cs="Times New Roman"/>
            <w:sz w:val="24"/>
            <w:szCs w:val="24"/>
          </w:rPr>
          <w:fldChar w:fldCharType="begin"/>
        </w:r>
        <w:r w:rsidR="00AC7A1B" w:rsidRPr="00AC7A1B">
          <w:rPr>
            <w:rFonts w:ascii="Times New Roman" w:hAnsi="Times New Roman" w:cs="Times New Roman"/>
            <w:sz w:val="24"/>
            <w:szCs w:val="24"/>
          </w:rPr>
          <w:instrText>PAGE   \* MERGEFORMAT</w:instrText>
        </w:r>
        <w:r w:rsidRPr="00AC7A1B">
          <w:rPr>
            <w:rFonts w:ascii="Times New Roman" w:hAnsi="Times New Roman" w:cs="Times New Roman"/>
            <w:sz w:val="24"/>
            <w:szCs w:val="24"/>
          </w:rPr>
          <w:fldChar w:fldCharType="separate"/>
        </w:r>
        <w:r w:rsidR="000916BF">
          <w:rPr>
            <w:rFonts w:ascii="Times New Roman" w:hAnsi="Times New Roman" w:cs="Times New Roman"/>
            <w:noProof/>
            <w:sz w:val="24"/>
            <w:szCs w:val="24"/>
          </w:rPr>
          <w:t>9</w:t>
        </w:r>
        <w:r w:rsidRPr="00AC7A1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E35F4"/>
    <w:multiLevelType w:val="hybridMultilevel"/>
    <w:tmpl w:val="3A58CDD4"/>
    <w:lvl w:ilvl="0" w:tplc="D92E3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F612FD"/>
    <w:multiLevelType w:val="hybridMultilevel"/>
    <w:tmpl w:val="3A58CDD4"/>
    <w:lvl w:ilvl="0" w:tplc="D92E3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9F"/>
    <w:rsid w:val="00031B3D"/>
    <w:rsid w:val="00032559"/>
    <w:rsid w:val="00033077"/>
    <w:rsid w:val="00067CBD"/>
    <w:rsid w:val="00073184"/>
    <w:rsid w:val="000916BF"/>
    <w:rsid w:val="000A48C6"/>
    <w:rsid w:val="00141E72"/>
    <w:rsid w:val="001B5B66"/>
    <w:rsid w:val="001C7A5C"/>
    <w:rsid w:val="001D60E5"/>
    <w:rsid w:val="001E0624"/>
    <w:rsid w:val="002011AA"/>
    <w:rsid w:val="00213AF1"/>
    <w:rsid w:val="002159C3"/>
    <w:rsid w:val="00226155"/>
    <w:rsid w:val="00227030"/>
    <w:rsid w:val="002607C4"/>
    <w:rsid w:val="002667BB"/>
    <w:rsid w:val="00282CBD"/>
    <w:rsid w:val="00294804"/>
    <w:rsid w:val="002D6029"/>
    <w:rsid w:val="002E1C58"/>
    <w:rsid w:val="0031083B"/>
    <w:rsid w:val="00317288"/>
    <w:rsid w:val="00324852"/>
    <w:rsid w:val="00332039"/>
    <w:rsid w:val="003335B7"/>
    <w:rsid w:val="00337A8D"/>
    <w:rsid w:val="00382973"/>
    <w:rsid w:val="00403731"/>
    <w:rsid w:val="0040581A"/>
    <w:rsid w:val="004379C2"/>
    <w:rsid w:val="004628D2"/>
    <w:rsid w:val="004845B1"/>
    <w:rsid w:val="00487DC3"/>
    <w:rsid w:val="004A65F9"/>
    <w:rsid w:val="004F6E38"/>
    <w:rsid w:val="00503BC0"/>
    <w:rsid w:val="005075FF"/>
    <w:rsid w:val="00511EB9"/>
    <w:rsid w:val="00515E0D"/>
    <w:rsid w:val="0055126E"/>
    <w:rsid w:val="00581839"/>
    <w:rsid w:val="005834CE"/>
    <w:rsid w:val="005A14BD"/>
    <w:rsid w:val="005B5DE2"/>
    <w:rsid w:val="005E626A"/>
    <w:rsid w:val="005F4F47"/>
    <w:rsid w:val="00602323"/>
    <w:rsid w:val="00622219"/>
    <w:rsid w:val="0064460C"/>
    <w:rsid w:val="00667336"/>
    <w:rsid w:val="006E0C5C"/>
    <w:rsid w:val="006F53D1"/>
    <w:rsid w:val="00707E50"/>
    <w:rsid w:val="007154D0"/>
    <w:rsid w:val="0074488B"/>
    <w:rsid w:val="00747675"/>
    <w:rsid w:val="00761D96"/>
    <w:rsid w:val="00767D6D"/>
    <w:rsid w:val="007F5FEB"/>
    <w:rsid w:val="0080167E"/>
    <w:rsid w:val="008476C4"/>
    <w:rsid w:val="0085630F"/>
    <w:rsid w:val="00863B17"/>
    <w:rsid w:val="00875E93"/>
    <w:rsid w:val="00880E45"/>
    <w:rsid w:val="00897A72"/>
    <w:rsid w:val="008E5B38"/>
    <w:rsid w:val="00923D8C"/>
    <w:rsid w:val="00925D1E"/>
    <w:rsid w:val="00960F53"/>
    <w:rsid w:val="00966113"/>
    <w:rsid w:val="00976E11"/>
    <w:rsid w:val="0098604E"/>
    <w:rsid w:val="00987865"/>
    <w:rsid w:val="009D3AA4"/>
    <w:rsid w:val="009E14B4"/>
    <w:rsid w:val="00A53EA3"/>
    <w:rsid w:val="00A64AE0"/>
    <w:rsid w:val="00A64F63"/>
    <w:rsid w:val="00A71C20"/>
    <w:rsid w:val="00AB0EE3"/>
    <w:rsid w:val="00AC78BC"/>
    <w:rsid w:val="00AC7A1B"/>
    <w:rsid w:val="00AF196E"/>
    <w:rsid w:val="00AF1F07"/>
    <w:rsid w:val="00AF4192"/>
    <w:rsid w:val="00AF4B30"/>
    <w:rsid w:val="00B059C5"/>
    <w:rsid w:val="00B2794A"/>
    <w:rsid w:val="00B32627"/>
    <w:rsid w:val="00B3272C"/>
    <w:rsid w:val="00B715E2"/>
    <w:rsid w:val="00B749BC"/>
    <w:rsid w:val="00B835EF"/>
    <w:rsid w:val="00B95871"/>
    <w:rsid w:val="00BB792E"/>
    <w:rsid w:val="00BB7EDE"/>
    <w:rsid w:val="00BC24C6"/>
    <w:rsid w:val="00BC2BD7"/>
    <w:rsid w:val="00BC75B9"/>
    <w:rsid w:val="00BD0A47"/>
    <w:rsid w:val="00BD35DA"/>
    <w:rsid w:val="00BD4FEF"/>
    <w:rsid w:val="00C05C53"/>
    <w:rsid w:val="00C33284"/>
    <w:rsid w:val="00C422BC"/>
    <w:rsid w:val="00C621BA"/>
    <w:rsid w:val="00C70182"/>
    <w:rsid w:val="00C801A8"/>
    <w:rsid w:val="00C9799B"/>
    <w:rsid w:val="00CA70AB"/>
    <w:rsid w:val="00CB2CF3"/>
    <w:rsid w:val="00CC5E5E"/>
    <w:rsid w:val="00CC6D26"/>
    <w:rsid w:val="00CE6F23"/>
    <w:rsid w:val="00CF02DC"/>
    <w:rsid w:val="00D22C98"/>
    <w:rsid w:val="00D26D97"/>
    <w:rsid w:val="00D43CE9"/>
    <w:rsid w:val="00D71848"/>
    <w:rsid w:val="00DD0C58"/>
    <w:rsid w:val="00DF2DA0"/>
    <w:rsid w:val="00DF7C9A"/>
    <w:rsid w:val="00E04942"/>
    <w:rsid w:val="00E13579"/>
    <w:rsid w:val="00E31B0E"/>
    <w:rsid w:val="00E43898"/>
    <w:rsid w:val="00E439EE"/>
    <w:rsid w:val="00E44CCD"/>
    <w:rsid w:val="00E81C1E"/>
    <w:rsid w:val="00EA6666"/>
    <w:rsid w:val="00ED4F1B"/>
    <w:rsid w:val="00F4253F"/>
    <w:rsid w:val="00F429AC"/>
    <w:rsid w:val="00F514FA"/>
    <w:rsid w:val="00F65E31"/>
    <w:rsid w:val="00FC72CF"/>
    <w:rsid w:val="00FD209F"/>
    <w:rsid w:val="00FF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7A1B"/>
  </w:style>
  <w:style w:type="paragraph" w:styleId="a5">
    <w:name w:val="footer"/>
    <w:basedOn w:val="a"/>
    <w:link w:val="a6"/>
    <w:uiPriority w:val="99"/>
    <w:unhideWhenUsed/>
    <w:rsid w:val="00AC7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7A1B"/>
  </w:style>
  <w:style w:type="paragraph" w:styleId="a7">
    <w:name w:val="List Paragraph"/>
    <w:basedOn w:val="a"/>
    <w:uiPriority w:val="34"/>
    <w:qFormat/>
    <w:rsid w:val="00337A8D"/>
    <w:pPr>
      <w:ind w:left="720"/>
      <w:contextualSpacing/>
    </w:pPr>
  </w:style>
  <w:style w:type="character" w:styleId="a8">
    <w:name w:val="Hyperlink"/>
    <w:basedOn w:val="a0"/>
    <w:uiPriority w:val="99"/>
    <w:unhideWhenUsed/>
    <w:rsid w:val="00CA70AB"/>
    <w:rPr>
      <w:color w:val="0000FF" w:themeColor="hyperlink"/>
      <w:u w:val="single"/>
    </w:rPr>
  </w:style>
  <w:style w:type="paragraph" w:styleId="a9">
    <w:name w:val="Balloon Text"/>
    <w:basedOn w:val="a"/>
    <w:link w:val="aa"/>
    <w:uiPriority w:val="99"/>
    <w:semiHidden/>
    <w:unhideWhenUsed/>
    <w:rsid w:val="00515E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5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7A1B"/>
  </w:style>
  <w:style w:type="paragraph" w:styleId="a5">
    <w:name w:val="footer"/>
    <w:basedOn w:val="a"/>
    <w:link w:val="a6"/>
    <w:uiPriority w:val="99"/>
    <w:unhideWhenUsed/>
    <w:rsid w:val="00AC7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7A1B"/>
  </w:style>
  <w:style w:type="paragraph" w:styleId="a7">
    <w:name w:val="List Paragraph"/>
    <w:basedOn w:val="a"/>
    <w:uiPriority w:val="34"/>
    <w:qFormat/>
    <w:rsid w:val="00337A8D"/>
    <w:pPr>
      <w:ind w:left="720"/>
      <w:contextualSpacing/>
    </w:pPr>
  </w:style>
  <w:style w:type="character" w:styleId="a8">
    <w:name w:val="Hyperlink"/>
    <w:basedOn w:val="a0"/>
    <w:uiPriority w:val="99"/>
    <w:unhideWhenUsed/>
    <w:rsid w:val="00CA70AB"/>
    <w:rPr>
      <w:color w:val="0000FF" w:themeColor="hyperlink"/>
      <w:u w:val="single"/>
    </w:rPr>
  </w:style>
  <w:style w:type="paragraph" w:styleId="a9">
    <w:name w:val="Balloon Text"/>
    <w:basedOn w:val="a"/>
    <w:link w:val="aa"/>
    <w:uiPriority w:val="99"/>
    <w:semiHidden/>
    <w:unhideWhenUsed/>
    <w:rsid w:val="00515E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5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Шиляев</dc:creator>
  <cp:lastModifiedBy>nan</cp:lastModifiedBy>
  <cp:revision>4</cp:revision>
  <cp:lastPrinted>2019-08-20T06:34:00Z</cp:lastPrinted>
  <dcterms:created xsi:type="dcterms:W3CDTF">2019-08-19T13:42:00Z</dcterms:created>
  <dcterms:modified xsi:type="dcterms:W3CDTF">2019-08-20T09:11:00Z</dcterms:modified>
</cp:coreProperties>
</file>